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68F44" w14:textId="703C0451" w:rsidR="00F4412B" w:rsidRPr="007B378C" w:rsidRDefault="00F4412B" w:rsidP="00F4412B">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C76DDA">
        <w:rPr>
          <w:b/>
          <w:bCs/>
          <w:sz w:val="28"/>
        </w:rPr>
        <w:t>R1-230</w:t>
      </w:r>
      <w:r w:rsidR="00C76DDA">
        <w:rPr>
          <w:b/>
          <w:bCs/>
          <w:sz w:val="28"/>
        </w:rPr>
        <w:t>5246</w:t>
      </w:r>
    </w:p>
    <w:p w14:paraId="0042F993" w14:textId="77777777" w:rsidR="00F4412B" w:rsidRPr="007B378C" w:rsidRDefault="00F4412B" w:rsidP="00F4412B">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5F46AC95" w:rsidR="00E90E49" w:rsidRPr="00CE30E7" w:rsidRDefault="00E90E49" w:rsidP="00311702">
      <w:pPr>
        <w:pStyle w:val="3GPPHeader"/>
      </w:pPr>
      <w:r w:rsidRPr="00CE30E7">
        <w:t>Agenda Item:</w:t>
      </w:r>
      <w:r w:rsidRPr="00CE30E7">
        <w:tab/>
      </w:r>
      <w:r w:rsidR="00FA72BF">
        <w:t>9.4.</w:t>
      </w:r>
      <w:r w:rsidR="00307C92">
        <w:t>3</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8165D69" w:rsidR="00531215" w:rsidRPr="00CE30E7" w:rsidRDefault="003D3C45" w:rsidP="00311702">
      <w:pPr>
        <w:pStyle w:val="3GPPHeader"/>
      </w:pPr>
      <w:r w:rsidRPr="00CE30E7">
        <w:t>Title:</w:t>
      </w:r>
      <w:r w:rsidR="00E90E49" w:rsidRPr="00CE30E7">
        <w:tab/>
      </w:r>
      <w:r w:rsidR="00F4412B">
        <w:t>O</w:t>
      </w:r>
      <w:r w:rsidR="00164BBC">
        <w:t>n</w:t>
      </w:r>
      <w:r w:rsidR="000D27A8">
        <w:t xml:space="preserve"> </w:t>
      </w:r>
      <w:r w:rsidR="00397CC3">
        <w:t>S</w:t>
      </w:r>
      <w:r w:rsidR="00FA72BF">
        <w:t xml:space="preserve">idelink </w:t>
      </w:r>
      <w:r w:rsidR="0040227F">
        <w:t>Operation on FR2</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6F0AC132" w14:textId="128C733E" w:rsidR="0040227F" w:rsidRDefault="0040227F" w:rsidP="0040227F">
      <w:pPr>
        <w:jc w:val="both"/>
      </w:pPr>
      <w:r>
        <w:t>The Release</w:t>
      </w:r>
      <w:r w:rsidR="00043B6E">
        <w:t xml:space="preserve"> </w:t>
      </w:r>
      <w:r>
        <w:t xml:space="preserve">18 NR </w:t>
      </w:r>
      <w:r w:rsidR="00672084">
        <w:t xml:space="preserve">sidelink evolution </w:t>
      </w:r>
      <w:r>
        <w:t xml:space="preserve">work item was approved in RAN #94e meeting </w:t>
      </w:r>
      <w:r>
        <w:fldChar w:fldCharType="begin"/>
      </w:r>
      <w:r>
        <w:instrText xml:space="preserve"> REF _Ref99716514 \r \h </w:instrText>
      </w:r>
      <w:r>
        <w:fldChar w:fldCharType="separate"/>
      </w:r>
      <w:r w:rsidR="00454EF1">
        <w:t>[1]</w:t>
      </w:r>
      <w:r>
        <w:fldChar w:fldCharType="end"/>
      </w:r>
      <w:r>
        <w:t xml:space="preserve"> and updated in RAN #9</w:t>
      </w:r>
      <w:r w:rsidR="004F2927">
        <w:t>9</w:t>
      </w:r>
      <w:r>
        <w:t xml:space="preserve"> meeting</w:t>
      </w:r>
      <w:r w:rsidR="00813010">
        <w:t xml:space="preserve"> </w:t>
      </w:r>
      <w:r w:rsidR="00813010">
        <w:fldChar w:fldCharType="begin"/>
      </w:r>
      <w:r w:rsidR="00813010">
        <w:instrText xml:space="preserve"> REF _Ref130473073 \r \h </w:instrText>
      </w:r>
      <w:r w:rsidR="00813010">
        <w:fldChar w:fldCharType="separate"/>
      </w:r>
      <w:r w:rsidR="00454EF1">
        <w:t>[2]</w:t>
      </w:r>
      <w:r w:rsidR="00813010">
        <w:fldChar w:fldCharType="end"/>
      </w:r>
      <w:r>
        <w:t>.</w:t>
      </w:r>
    </w:p>
    <w:p w14:paraId="3BB021BA" w14:textId="2F7795B2" w:rsidR="0040227F" w:rsidRDefault="0040227F" w:rsidP="00323C63">
      <w:pPr>
        <w:jc w:val="both"/>
      </w:pPr>
    </w:p>
    <w:p w14:paraId="19B69765" w14:textId="430D9430" w:rsidR="00043B6E" w:rsidRDefault="00043B6E" w:rsidP="00323C63">
      <w:pPr>
        <w:jc w:val="both"/>
      </w:pPr>
      <w:r>
        <w:t>There is an objective of enhanced sidelink operation on FR2 licensed spectrum. Due to the limitation on NR sidelink work scope, only the study phase of this objective will be conducted in Release 18.</w:t>
      </w:r>
    </w:p>
    <w:p w14:paraId="6DDBC369" w14:textId="77777777" w:rsidR="0040227F" w:rsidRDefault="0040227F" w:rsidP="00323C63">
      <w:pPr>
        <w:jc w:val="both"/>
      </w:pPr>
    </w:p>
    <w:p w14:paraId="394E2F95" w14:textId="441B5491" w:rsidR="00064FB0" w:rsidRPr="00331505" w:rsidRDefault="004F2927" w:rsidP="00E87022">
      <w:pPr>
        <w:jc w:val="both"/>
        <w:rPr>
          <w:rFonts w:ascii="Times" w:hAnsi="Times" w:cs="Times"/>
        </w:rPr>
      </w:pPr>
      <w:r>
        <w:rPr>
          <w:rFonts w:ascii="Times" w:hAnsi="Times" w:cs="Times"/>
        </w:rPr>
        <w:t>In RAN1 #112</w:t>
      </w:r>
      <w:r w:rsidR="00F4412B">
        <w:rPr>
          <w:rFonts w:ascii="Times" w:hAnsi="Times" w:cs="Times"/>
        </w:rPr>
        <w:t>bis-e</w:t>
      </w:r>
      <w:r>
        <w:rPr>
          <w:rFonts w:ascii="Times" w:hAnsi="Times" w:cs="Times"/>
        </w:rPr>
        <w:t xml:space="preserve"> meeting</w:t>
      </w:r>
      <w:r w:rsidR="00813010">
        <w:rPr>
          <w:rFonts w:ascii="Times" w:hAnsi="Times" w:cs="Times"/>
        </w:rPr>
        <w:t xml:space="preserve"> </w:t>
      </w:r>
      <w:r w:rsidR="00813010">
        <w:rPr>
          <w:rFonts w:ascii="Times" w:hAnsi="Times" w:cs="Times"/>
        </w:rPr>
        <w:fldChar w:fldCharType="begin"/>
      </w:r>
      <w:r w:rsidR="00813010">
        <w:rPr>
          <w:rFonts w:ascii="Times" w:hAnsi="Times" w:cs="Times"/>
        </w:rPr>
        <w:instrText xml:space="preserve"> REF _Ref131521716 \r \h </w:instrText>
      </w:r>
      <w:r w:rsidR="00813010">
        <w:rPr>
          <w:rFonts w:ascii="Times" w:hAnsi="Times" w:cs="Times"/>
        </w:rPr>
      </w:r>
      <w:r w:rsidR="00813010">
        <w:rPr>
          <w:rFonts w:ascii="Times" w:hAnsi="Times" w:cs="Times"/>
        </w:rPr>
        <w:fldChar w:fldCharType="separate"/>
      </w:r>
      <w:r w:rsidR="00454EF1">
        <w:rPr>
          <w:rFonts w:ascii="Times" w:hAnsi="Times" w:cs="Times"/>
        </w:rPr>
        <w:t>[3]</w:t>
      </w:r>
      <w:r w:rsidR="00813010">
        <w:rPr>
          <w:rFonts w:ascii="Times" w:hAnsi="Times" w:cs="Times"/>
        </w:rPr>
        <w:fldChar w:fldCharType="end"/>
      </w:r>
      <w:r w:rsidR="00813010">
        <w:rPr>
          <w:rFonts w:ascii="Times" w:hAnsi="Times" w:cs="Times"/>
        </w:rPr>
        <w:t xml:space="preserve">, </w:t>
      </w:r>
      <w:r w:rsidR="00813010">
        <w:rPr>
          <w:rFonts w:ascii="Times" w:hAnsi="Times" w:cs="Times"/>
        </w:rPr>
        <w:fldChar w:fldCharType="begin"/>
      </w:r>
      <w:r w:rsidR="00813010">
        <w:rPr>
          <w:rFonts w:ascii="Times" w:hAnsi="Times" w:cs="Times"/>
        </w:rPr>
        <w:instrText xml:space="preserve"> REF _Ref131521718 \r \h </w:instrText>
      </w:r>
      <w:r w:rsidR="00813010">
        <w:rPr>
          <w:rFonts w:ascii="Times" w:hAnsi="Times" w:cs="Times"/>
        </w:rPr>
      </w:r>
      <w:r w:rsidR="00813010">
        <w:rPr>
          <w:rFonts w:ascii="Times" w:hAnsi="Times" w:cs="Times"/>
        </w:rPr>
        <w:fldChar w:fldCharType="separate"/>
      </w:r>
      <w:r w:rsidR="00454EF1">
        <w:rPr>
          <w:rFonts w:ascii="Times" w:hAnsi="Times" w:cs="Times"/>
        </w:rPr>
        <w:t>[4]</w:t>
      </w:r>
      <w:r w:rsidR="00813010">
        <w:rPr>
          <w:rFonts w:ascii="Times" w:hAnsi="Times" w:cs="Times"/>
        </w:rPr>
        <w:fldChar w:fldCharType="end"/>
      </w:r>
      <w:r>
        <w:rPr>
          <w:rFonts w:ascii="Times" w:hAnsi="Times" w:cs="Times"/>
        </w:rPr>
        <w:t xml:space="preserve">, </w:t>
      </w:r>
      <w:r w:rsidR="00331505">
        <w:rPr>
          <w:rFonts w:ascii="Times" w:hAnsi="Times" w:cs="Times"/>
        </w:rPr>
        <w:t>a list of a</w:t>
      </w:r>
      <w:r>
        <w:rPr>
          <w:rFonts w:ascii="Times" w:hAnsi="Times" w:cs="Times"/>
        </w:rPr>
        <w:t>greements were made.</w:t>
      </w:r>
      <w:r w:rsidR="00331505">
        <w:rPr>
          <w:rFonts w:ascii="Times" w:hAnsi="Times" w:cs="Times"/>
        </w:rPr>
        <w:t xml:space="preserve"> </w:t>
      </w:r>
      <w:r w:rsidR="006400C7">
        <w:t xml:space="preserve">In this contribution, we </w:t>
      </w:r>
      <w:r w:rsidR="00991887">
        <w:t xml:space="preserve">provide our views on </w:t>
      </w:r>
      <w:r w:rsidR="00043B6E">
        <w:t xml:space="preserve">enhanced sidelink operation on FR2 licensed spectrum. </w:t>
      </w:r>
    </w:p>
    <w:p w14:paraId="602A8D05" w14:textId="0FB86166" w:rsidR="002544EC" w:rsidRDefault="00EA5A5B" w:rsidP="008E3BB2">
      <w:pPr>
        <w:pStyle w:val="Heading1"/>
      </w:pPr>
      <w:r>
        <w:t>Discussion</w:t>
      </w:r>
    </w:p>
    <w:p w14:paraId="6D990BC1" w14:textId="325B40BB" w:rsidR="000B50E5" w:rsidRPr="000B50E5" w:rsidRDefault="008E3BB2" w:rsidP="000B50E5">
      <w:pPr>
        <w:pStyle w:val="Heading2"/>
      </w:pPr>
      <w:r>
        <w:t>Initial beam pairing</w:t>
      </w:r>
    </w:p>
    <w:p w14:paraId="3A86607E" w14:textId="2834F70D" w:rsidR="00286E6B" w:rsidRDefault="002F7806" w:rsidP="0059191E">
      <w:pPr>
        <w:pStyle w:val="Heading3"/>
      </w:pPr>
      <w:r>
        <w:t>P</w:t>
      </w:r>
      <w:r w:rsidR="0059191E">
        <w:t>rocedure</w:t>
      </w:r>
    </w:p>
    <w:p w14:paraId="01719DC7" w14:textId="6C3DE4D2" w:rsidR="00324500" w:rsidRDefault="00324500" w:rsidP="00324500">
      <w:pPr>
        <w:jc w:val="both"/>
      </w:pPr>
      <w:r>
        <w:t xml:space="preserve">It was agreed </w:t>
      </w:r>
      <w:r>
        <w:fldChar w:fldCharType="begin"/>
      </w:r>
      <w:r>
        <w:instrText xml:space="preserve"> REF _Ref134177043 \r \h  \* MERGEFORMAT </w:instrText>
      </w:r>
      <w:r>
        <w:fldChar w:fldCharType="separate"/>
      </w:r>
      <w:r w:rsidR="00454EF1">
        <w:t>[5]</w:t>
      </w:r>
      <w:r>
        <w:fldChar w:fldCharType="end"/>
      </w:r>
      <w:r>
        <w:t xml:space="preserve"> to study the relationship between PC5 unicast link establishment and sidelink initial beam pairing. In RAN1 #112b-e meeting, three </w:t>
      </w:r>
      <w:r w:rsidR="00AE0342">
        <w:t xml:space="preserve">candidate </w:t>
      </w:r>
      <w:r>
        <w:t xml:space="preserve">procedures were examined, and the steps of each </w:t>
      </w:r>
      <w:r w:rsidR="00AE0342">
        <w:t>candidate</w:t>
      </w:r>
      <w:r>
        <w:t xml:space="preserve"> procedure were identified. We shall discuss the details of </w:t>
      </w:r>
      <w:r w:rsidR="00AE0342">
        <w:t xml:space="preserve">these candidate </w:t>
      </w:r>
      <w:r>
        <w:t>procedure</w:t>
      </w:r>
      <w:r w:rsidR="00AE0342">
        <w:t>s</w:t>
      </w:r>
      <w:r>
        <w:t xml:space="preserve"> in the following </w:t>
      </w:r>
      <w:r w:rsidR="00AE0342">
        <w:t xml:space="preserve">three subsections. </w:t>
      </w:r>
      <w:r>
        <w:t xml:space="preserve"> </w:t>
      </w:r>
    </w:p>
    <w:p w14:paraId="7FEAA153" w14:textId="77777777" w:rsidR="00324500" w:rsidRPr="00324500" w:rsidRDefault="00324500" w:rsidP="00324500"/>
    <w:p w14:paraId="6A5DE979" w14:textId="3EA1AB8B" w:rsidR="00F4412B" w:rsidRDefault="00F4412B" w:rsidP="00F4412B">
      <w:pPr>
        <w:pStyle w:val="Heading4"/>
      </w:pPr>
      <w:r>
        <w:t>Initial beam pairing before sidelink unicast link establishment</w:t>
      </w:r>
    </w:p>
    <w:tbl>
      <w:tblPr>
        <w:tblStyle w:val="TableGrid"/>
        <w:tblW w:w="0" w:type="auto"/>
        <w:tblLook w:val="04A0" w:firstRow="1" w:lastRow="0" w:firstColumn="1" w:lastColumn="0" w:noHBand="0" w:noVBand="1"/>
      </w:tblPr>
      <w:tblGrid>
        <w:gridCol w:w="9629"/>
      </w:tblGrid>
      <w:tr w:rsidR="00F4412B" w14:paraId="57C7E8CB" w14:textId="77777777" w:rsidTr="00F4412B">
        <w:tc>
          <w:tcPr>
            <w:tcW w:w="9629" w:type="dxa"/>
          </w:tcPr>
          <w:p w14:paraId="1CE44AD7" w14:textId="654A62FE" w:rsidR="00F4412B" w:rsidRPr="00797036" w:rsidRDefault="00331505" w:rsidP="00D3767E">
            <w:pPr>
              <w:jc w:val="both"/>
              <w:rPr>
                <w:b/>
                <w:iCs/>
                <w:szCs w:val="20"/>
              </w:rPr>
            </w:pPr>
            <w:r>
              <w:rPr>
                <w:b/>
                <w:iCs/>
                <w:szCs w:val="20"/>
                <w:highlight w:val="green"/>
              </w:rPr>
              <w:t xml:space="preserve">RAN1 #112b-e </w:t>
            </w:r>
            <w:r w:rsidR="00F4412B" w:rsidRPr="00797036">
              <w:rPr>
                <w:b/>
                <w:iCs/>
                <w:szCs w:val="20"/>
                <w:highlight w:val="green"/>
              </w:rPr>
              <w:t>Agreement</w:t>
            </w:r>
          </w:p>
          <w:p w14:paraId="7D17D346" w14:textId="77777777" w:rsidR="00F4412B" w:rsidRPr="004068FE" w:rsidRDefault="00F4412B" w:rsidP="00D3767E">
            <w:pPr>
              <w:jc w:val="both"/>
              <w:rPr>
                <w:iCs/>
                <w:szCs w:val="20"/>
              </w:rPr>
            </w:pPr>
            <w:r w:rsidRPr="004068FE">
              <w:rPr>
                <w:iCs/>
                <w:szCs w:val="20"/>
              </w:rPr>
              <w:t>RAN1 can study the following candidate procedure where initial beam pairing is performed before sidelink unicast link establishment</w:t>
            </w:r>
            <w:r>
              <w:rPr>
                <w:iCs/>
                <w:szCs w:val="20"/>
              </w:rPr>
              <w:t>, including at least the following steps and how to determine UE2:</w:t>
            </w:r>
          </w:p>
          <w:p w14:paraId="161114FA" w14:textId="77777777" w:rsidR="00F4412B" w:rsidRPr="004068FE" w:rsidRDefault="00F4412B" w:rsidP="001B1632">
            <w:pPr>
              <w:numPr>
                <w:ilvl w:val="0"/>
                <w:numId w:val="16"/>
              </w:numPr>
              <w:jc w:val="both"/>
              <w:rPr>
                <w:iCs/>
                <w:szCs w:val="20"/>
              </w:rPr>
            </w:pPr>
            <w:r w:rsidRPr="004068FE">
              <w:rPr>
                <w:iCs/>
                <w:szCs w:val="20"/>
              </w:rPr>
              <w:t>UE1 sends reference signals via different transmit beams</w:t>
            </w:r>
          </w:p>
          <w:p w14:paraId="285E67B4" w14:textId="77777777" w:rsidR="00F4412B" w:rsidRDefault="00F4412B" w:rsidP="001B1632">
            <w:pPr>
              <w:numPr>
                <w:ilvl w:val="1"/>
                <w:numId w:val="16"/>
              </w:numPr>
              <w:jc w:val="both"/>
              <w:rPr>
                <w:iCs/>
                <w:szCs w:val="20"/>
              </w:rPr>
            </w:pPr>
            <w:r>
              <w:rPr>
                <w:rFonts w:hint="eastAsia"/>
                <w:iCs/>
                <w:szCs w:val="20"/>
              </w:rPr>
              <w:t>N</w:t>
            </w:r>
            <w:r>
              <w:rPr>
                <w:iCs/>
                <w:szCs w:val="20"/>
              </w:rPr>
              <w:t>ote: multiple reference signals transmissions (</w:t>
            </w:r>
            <w:proofErr w:type="gramStart"/>
            <w:r>
              <w:rPr>
                <w:iCs/>
                <w:szCs w:val="20"/>
              </w:rPr>
              <w:t>e.g.</w:t>
            </w:r>
            <w:proofErr w:type="gramEnd"/>
            <w:r>
              <w:rPr>
                <w:iCs/>
                <w:szCs w:val="20"/>
              </w:rPr>
              <w:t xml:space="preserve"> repetitions) from each of the beams can be studied</w:t>
            </w:r>
          </w:p>
          <w:p w14:paraId="48BD36A9" w14:textId="77777777" w:rsidR="00F4412B" w:rsidRPr="004068FE" w:rsidRDefault="00F4412B" w:rsidP="001B1632">
            <w:pPr>
              <w:numPr>
                <w:ilvl w:val="1"/>
                <w:numId w:val="16"/>
              </w:numPr>
              <w:jc w:val="both"/>
              <w:rPr>
                <w:iCs/>
                <w:szCs w:val="20"/>
              </w:rPr>
            </w:pPr>
            <w:r w:rsidRPr="004068FE">
              <w:rPr>
                <w:iCs/>
                <w:szCs w:val="20"/>
              </w:rPr>
              <w:t>FFS when reference signals are sent</w:t>
            </w:r>
          </w:p>
          <w:p w14:paraId="1DE6DC2B" w14:textId="77777777" w:rsidR="00F4412B" w:rsidRPr="004068FE" w:rsidRDefault="00F4412B" w:rsidP="001B1632">
            <w:pPr>
              <w:numPr>
                <w:ilvl w:val="1"/>
                <w:numId w:val="16"/>
              </w:numPr>
              <w:jc w:val="both"/>
              <w:rPr>
                <w:iCs/>
                <w:szCs w:val="20"/>
              </w:rPr>
            </w:pPr>
            <w:r w:rsidRPr="004068FE">
              <w:rPr>
                <w:iCs/>
                <w:szCs w:val="20"/>
              </w:rPr>
              <w:t>FFS applicable reference signal</w:t>
            </w:r>
          </w:p>
          <w:p w14:paraId="3C99313E" w14:textId="77777777" w:rsidR="00F4412B" w:rsidRDefault="00F4412B" w:rsidP="001B1632">
            <w:pPr>
              <w:numPr>
                <w:ilvl w:val="0"/>
                <w:numId w:val="16"/>
              </w:numPr>
              <w:jc w:val="both"/>
              <w:rPr>
                <w:iCs/>
                <w:szCs w:val="20"/>
              </w:rPr>
            </w:pPr>
            <w:r w:rsidRPr="004068FE">
              <w:rPr>
                <w:iCs/>
                <w:szCs w:val="20"/>
              </w:rPr>
              <w:t>UE2 measures the reference signals and determines a UE1 transmit beam and/or a UE2</w:t>
            </w:r>
            <w:r>
              <w:rPr>
                <w:iCs/>
                <w:szCs w:val="20"/>
              </w:rPr>
              <w:t xml:space="preserve"> </w:t>
            </w:r>
            <w:r w:rsidRPr="004068FE">
              <w:rPr>
                <w:iCs/>
                <w:szCs w:val="20"/>
              </w:rPr>
              <w:t xml:space="preserve">receive beam </w:t>
            </w:r>
          </w:p>
          <w:p w14:paraId="5C02E646" w14:textId="5CD561D2" w:rsidR="00F4412B" w:rsidRPr="004068FE" w:rsidRDefault="00F4412B" w:rsidP="001B1632">
            <w:pPr>
              <w:numPr>
                <w:ilvl w:val="1"/>
                <w:numId w:val="16"/>
              </w:numPr>
              <w:jc w:val="both"/>
              <w:rPr>
                <w:iCs/>
                <w:szCs w:val="20"/>
              </w:rPr>
            </w:pPr>
            <w:r>
              <w:rPr>
                <w:iCs/>
                <w:szCs w:val="20"/>
              </w:rPr>
              <w:t>FFS:</w:t>
            </w:r>
            <w:r w:rsidR="00B72D5A">
              <w:rPr>
                <w:iCs/>
                <w:szCs w:val="20"/>
              </w:rPr>
              <w:t xml:space="preserve"> </w:t>
            </w:r>
            <w:r>
              <w:rPr>
                <w:iCs/>
                <w:szCs w:val="20"/>
              </w:rPr>
              <w:t xml:space="preserve">whether/how to determine </w:t>
            </w:r>
            <w:r w:rsidRPr="00EE1495">
              <w:rPr>
                <w:iCs/>
                <w:szCs w:val="20"/>
              </w:rPr>
              <w:t>a UE2</w:t>
            </w:r>
            <w:r>
              <w:rPr>
                <w:iCs/>
                <w:szCs w:val="20"/>
              </w:rPr>
              <w:t xml:space="preserve"> </w:t>
            </w:r>
            <w:r w:rsidRPr="00EE1495">
              <w:rPr>
                <w:iCs/>
                <w:szCs w:val="20"/>
              </w:rPr>
              <w:t xml:space="preserve">transmit beam </w:t>
            </w:r>
          </w:p>
          <w:p w14:paraId="7648E198" w14:textId="77777777" w:rsidR="00F4412B" w:rsidRPr="004068FE" w:rsidRDefault="00F4412B" w:rsidP="001B1632">
            <w:pPr>
              <w:numPr>
                <w:ilvl w:val="0"/>
                <w:numId w:val="16"/>
              </w:numPr>
              <w:jc w:val="both"/>
              <w:rPr>
                <w:iCs/>
                <w:szCs w:val="20"/>
              </w:rPr>
            </w:pPr>
            <w:r w:rsidRPr="004068FE">
              <w:rPr>
                <w:iCs/>
                <w:szCs w:val="20"/>
              </w:rPr>
              <w:t>UE2 indicates to UE1 the determined UE1</w:t>
            </w:r>
            <w:r>
              <w:rPr>
                <w:iCs/>
                <w:szCs w:val="20"/>
              </w:rPr>
              <w:t xml:space="preserve"> </w:t>
            </w:r>
            <w:r w:rsidRPr="004068FE">
              <w:rPr>
                <w:iCs/>
                <w:szCs w:val="20"/>
              </w:rPr>
              <w:t xml:space="preserve">transmit beam </w:t>
            </w:r>
          </w:p>
          <w:p w14:paraId="65038013" w14:textId="77777777" w:rsidR="00F4412B" w:rsidRPr="004068FE" w:rsidRDefault="00F4412B" w:rsidP="001B1632">
            <w:pPr>
              <w:numPr>
                <w:ilvl w:val="1"/>
                <w:numId w:val="16"/>
              </w:numPr>
              <w:jc w:val="both"/>
              <w:rPr>
                <w:iCs/>
                <w:szCs w:val="20"/>
              </w:rPr>
            </w:pPr>
            <w:r w:rsidRPr="004068FE">
              <w:rPr>
                <w:iCs/>
                <w:szCs w:val="20"/>
              </w:rPr>
              <w:t>FFS how to indicate the determined transmit beam, including its feasibility</w:t>
            </w:r>
          </w:p>
          <w:p w14:paraId="393595FD" w14:textId="4E640A8F" w:rsidR="00F4412B" w:rsidRPr="00F4412B" w:rsidRDefault="00F4412B" w:rsidP="001B1632">
            <w:pPr>
              <w:numPr>
                <w:ilvl w:val="0"/>
                <w:numId w:val="16"/>
              </w:numPr>
              <w:jc w:val="both"/>
              <w:rPr>
                <w:iCs/>
                <w:szCs w:val="20"/>
              </w:rPr>
            </w:pPr>
            <w:r w:rsidRPr="004068FE">
              <w:rPr>
                <w:iCs/>
                <w:szCs w:val="20"/>
              </w:rPr>
              <w:lastRenderedPageBreak/>
              <w:t xml:space="preserve">UE1 and UE2 set up sidelink unicast link using the determined beam, following existing link establishment procedure. </w:t>
            </w:r>
          </w:p>
        </w:tc>
      </w:tr>
    </w:tbl>
    <w:p w14:paraId="43D55656" w14:textId="77777777" w:rsidR="00F4412B" w:rsidRDefault="00F4412B" w:rsidP="00F4412B"/>
    <w:p w14:paraId="0F1DB901" w14:textId="5F29A43E" w:rsidR="005F495C" w:rsidRDefault="00AE0342" w:rsidP="00AE0342">
      <w:pPr>
        <w:jc w:val="both"/>
      </w:pPr>
      <w:r>
        <w:t>In the candidate procedure where initial beam pairing is performed before sidelink unicast link establishment, UE1 first sends reference signals via different transmit beams. It is open</w:t>
      </w:r>
      <w:r w:rsidR="005F495C">
        <w:t xml:space="preserve"> on</w:t>
      </w:r>
      <w:r>
        <w:t xml:space="preserve"> the applicable reference signal and when reference signals are sent. </w:t>
      </w:r>
    </w:p>
    <w:p w14:paraId="2C94AFD1" w14:textId="77777777" w:rsidR="005F495C" w:rsidRDefault="005F495C" w:rsidP="00AE0342">
      <w:pPr>
        <w:jc w:val="both"/>
      </w:pPr>
    </w:p>
    <w:p w14:paraId="1990E4BC" w14:textId="7DEDC111" w:rsidR="00F66BFA" w:rsidRDefault="00AE0342" w:rsidP="00AE0342">
      <w:pPr>
        <w:jc w:val="both"/>
      </w:pPr>
      <w:r>
        <w:t xml:space="preserve">In our view, </w:t>
      </w:r>
      <w:r w:rsidR="00F66BFA">
        <w:t xml:space="preserve">the applicable reference signal could be </w:t>
      </w:r>
      <w:r w:rsidR="006C3B26">
        <w:t xml:space="preserve">either </w:t>
      </w:r>
      <w:r w:rsidR="00F66BFA">
        <w:t xml:space="preserve">S-SSB or sidelink CSI-RS. </w:t>
      </w:r>
    </w:p>
    <w:p w14:paraId="0DC213C5" w14:textId="77777777" w:rsidR="005F495C" w:rsidRDefault="005F495C" w:rsidP="00AE0342">
      <w:pPr>
        <w:jc w:val="both"/>
      </w:pPr>
    </w:p>
    <w:p w14:paraId="4B54A44A" w14:textId="3463CD17" w:rsidR="00F66BFA" w:rsidRDefault="00F66BFA" w:rsidP="00AE0342">
      <w:pPr>
        <w:jc w:val="both"/>
      </w:pPr>
      <w:r>
        <w:t xml:space="preserve">In </w:t>
      </w:r>
      <w:proofErr w:type="spellStart"/>
      <w:r>
        <w:t>Uu</w:t>
      </w:r>
      <w:proofErr w:type="spellEnd"/>
      <w:r>
        <w:t xml:space="preserve"> link, SSB is transmitted via different beams, which serves for initial beam pairing. Similarly, in sidelink, UE1 could send S-SSB via different transmit beams so that UE2 perform</w:t>
      </w:r>
      <w:r w:rsidR="00BC65C7">
        <w:t>s</w:t>
      </w:r>
      <w:r>
        <w:t xml:space="preserve"> beam measurement and </w:t>
      </w:r>
      <w:r w:rsidR="00BC65C7">
        <w:t>determine</w:t>
      </w:r>
      <w:r>
        <w:t xml:space="preserve">s </w:t>
      </w:r>
      <w:r w:rsidR="00BC65C7">
        <w:t>a proper UE1 transmit beam and/or UE2 receive beam. The detailed design</w:t>
      </w:r>
      <w:r w:rsidR="006C3B26">
        <w:t>s</w:t>
      </w:r>
      <w:r w:rsidR="00BC65C7">
        <w:t xml:space="preserve"> of S-SSB </w:t>
      </w:r>
      <w:r w:rsidR="006C3B26">
        <w:t>are</w:t>
      </w:r>
      <w:r w:rsidR="00BC65C7">
        <w:t xml:space="preserve"> </w:t>
      </w:r>
      <w:r w:rsidR="007B6BB8">
        <w:t xml:space="preserve">discussed </w:t>
      </w:r>
      <w:r w:rsidR="00BC65C7">
        <w:t xml:space="preserve">in Section 2.1.2.1. </w:t>
      </w:r>
    </w:p>
    <w:p w14:paraId="3882841C" w14:textId="77777777" w:rsidR="00BC65C7" w:rsidRDefault="00BC65C7" w:rsidP="00AE0342">
      <w:pPr>
        <w:jc w:val="both"/>
      </w:pPr>
    </w:p>
    <w:p w14:paraId="1CD45220" w14:textId="2B2AA27A" w:rsidR="00BC65C7" w:rsidRDefault="00BC65C7" w:rsidP="00BC65C7">
      <w:pPr>
        <w:jc w:val="both"/>
      </w:pPr>
      <w:r>
        <w:t xml:space="preserve">On the other hand, sidelink CSI-RS could also be </w:t>
      </w:r>
      <w:r w:rsidR="005F495C">
        <w:t>transmitted with</w:t>
      </w:r>
      <w:r>
        <w:t xml:space="preserve"> beam sweeping</w:t>
      </w:r>
      <w:r w:rsidR="005F495C">
        <w:t xml:space="preserve"> for initial beam pairing</w:t>
      </w:r>
      <w:r>
        <w:t>. Before triggering sidelink unicast link establishment, UE1 does not have any specific sidelink data to transmit. Hence, the sidelink CSI-RS transmission before the triggering of sidelink unicast link establishment is supposed to be standalone transmission (i.e., not accompanying sidelink M</w:t>
      </w:r>
      <w:r w:rsidR="006C3B26">
        <w:t xml:space="preserve">AC </w:t>
      </w:r>
      <w:r>
        <w:t>SDU).</w:t>
      </w:r>
      <w:r w:rsidR="005F495C">
        <w:t xml:space="preserve"> </w:t>
      </w:r>
      <w:r w:rsidR="007B6BB8">
        <w:t xml:space="preserve">The sidelink CSI-RS resources could be </w:t>
      </w:r>
      <w:r w:rsidR="006C3B26">
        <w:t>(pre-)</w:t>
      </w:r>
      <w:r w:rsidR="007B6BB8">
        <w:t xml:space="preserve">configured which is feasible before unicast link establishment. </w:t>
      </w:r>
      <w:r w:rsidR="005F495C">
        <w:t>The detailed design</w:t>
      </w:r>
      <w:r w:rsidR="006C3B26">
        <w:t>s</w:t>
      </w:r>
      <w:r w:rsidR="005F495C">
        <w:t xml:space="preserve"> of sidelink CSI-RS for initial beam pairing </w:t>
      </w:r>
      <w:r w:rsidR="007B6BB8">
        <w:t>are discussed</w:t>
      </w:r>
      <w:r w:rsidR="005F495C">
        <w:t xml:space="preserve"> in Section 2.1.2.2. </w:t>
      </w:r>
    </w:p>
    <w:p w14:paraId="6E5A052B" w14:textId="77777777" w:rsidR="00BC65C7" w:rsidRDefault="00BC65C7" w:rsidP="00BC65C7">
      <w:pPr>
        <w:jc w:val="both"/>
      </w:pPr>
    </w:p>
    <w:p w14:paraId="06047320" w14:textId="29F22D14" w:rsidR="00BC65C7" w:rsidRDefault="00BC65C7" w:rsidP="00BC65C7">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the candidate procedure where initial beam pairing is performed before sidelink unicast link establishment, the applicable reference signal is </w:t>
      </w:r>
      <w:r w:rsidR="006C3B26">
        <w:rPr>
          <w:i/>
          <w:iCs/>
        </w:rPr>
        <w:t>chosen</w:t>
      </w:r>
      <w:r w:rsidR="005F495C">
        <w:rPr>
          <w:i/>
          <w:iCs/>
        </w:rPr>
        <w:t xml:space="preserve"> from</w:t>
      </w:r>
      <w:r w:rsidR="006C3B26">
        <w:rPr>
          <w:i/>
          <w:iCs/>
        </w:rPr>
        <w:t xml:space="preserve"> either</w:t>
      </w:r>
      <w:r w:rsidR="005F495C">
        <w:rPr>
          <w:i/>
          <w:iCs/>
        </w:rPr>
        <w:t xml:space="preserve"> </w:t>
      </w:r>
      <w:r>
        <w:rPr>
          <w:i/>
          <w:iCs/>
        </w:rPr>
        <w:t xml:space="preserve">S-SSB </w:t>
      </w:r>
      <w:r w:rsidR="005F495C">
        <w:rPr>
          <w:i/>
          <w:iCs/>
        </w:rPr>
        <w:t>or</w:t>
      </w:r>
      <w:r>
        <w:rPr>
          <w:i/>
          <w:iCs/>
        </w:rPr>
        <w:t xml:space="preserve"> </w:t>
      </w:r>
      <w:r w:rsidR="005F495C">
        <w:rPr>
          <w:i/>
          <w:iCs/>
        </w:rPr>
        <w:t xml:space="preserve">(standalone) </w:t>
      </w:r>
      <w:r>
        <w:rPr>
          <w:i/>
          <w:iCs/>
        </w:rPr>
        <w:t>sidelink CSI-RS.</w:t>
      </w:r>
    </w:p>
    <w:p w14:paraId="0FCB2B7D" w14:textId="77777777" w:rsidR="005F495C" w:rsidRDefault="005F495C" w:rsidP="00CC1EBC">
      <w:pPr>
        <w:jc w:val="both"/>
      </w:pPr>
    </w:p>
    <w:p w14:paraId="04DBDEF6" w14:textId="77777777" w:rsidR="00D3767E" w:rsidRDefault="005F495C" w:rsidP="00CC1EBC">
      <w:pPr>
        <w:jc w:val="both"/>
      </w:pPr>
      <w:r>
        <w:t xml:space="preserve">In </w:t>
      </w:r>
      <w:proofErr w:type="spellStart"/>
      <w:r>
        <w:t>Uu</w:t>
      </w:r>
      <w:proofErr w:type="spellEnd"/>
      <w:r>
        <w:t xml:space="preserve"> link, SSB is sent only </w:t>
      </w:r>
      <w:r w:rsidR="00917BAD">
        <w:t>by</w:t>
      </w:r>
      <w:r>
        <w:t xml:space="preserve"> gNB for all the UEs to perform beam measurement. In sidelink, it is possible that S-SSB </w:t>
      </w:r>
      <w:r w:rsidR="00917BAD">
        <w:t xml:space="preserve">for initial beam pairing </w:t>
      </w:r>
      <w:r>
        <w:t>is sent by</w:t>
      </w:r>
      <w:r w:rsidR="00917BAD">
        <w:t xml:space="preserve"> multiple UEs. </w:t>
      </w:r>
    </w:p>
    <w:p w14:paraId="1F6033C3" w14:textId="77777777" w:rsidR="00D3767E" w:rsidRDefault="00D3767E" w:rsidP="00CC1EBC">
      <w:pPr>
        <w:jc w:val="both"/>
      </w:pPr>
    </w:p>
    <w:p w14:paraId="028E84F9" w14:textId="02054622" w:rsidR="00917BAD" w:rsidRDefault="00917BAD" w:rsidP="00CC1EBC">
      <w:pPr>
        <w:jc w:val="both"/>
      </w:pPr>
      <w:r>
        <w:t xml:space="preserve">If these UEs use separate S-SSB resources, the required S-SSB resources are largely increased. If these UEs share a common S-SSB resource, then the interference among different UEs could be largely increased. Furthermore, sharing a common S-SSB resource makes it hard for a receiver UE to identify S-SSB transmitter UE. The same issues exist if sidelink CSI-RS is used as reference signal for </w:t>
      </w:r>
      <w:r w:rsidR="00D3767E">
        <w:t xml:space="preserve">initial beam pairing. </w:t>
      </w:r>
    </w:p>
    <w:p w14:paraId="5C8FEE2F" w14:textId="0037793A" w:rsidR="00917BAD" w:rsidRDefault="00917BAD" w:rsidP="00CC1EBC">
      <w:pPr>
        <w:jc w:val="both"/>
      </w:pPr>
    </w:p>
    <w:p w14:paraId="15C10F54" w14:textId="6D9F5E81" w:rsidR="00BC65C7" w:rsidRDefault="00D3767E" w:rsidP="00CC1EBC">
      <w:pPr>
        <w:jc w:val="both"/>
      </w:pPr>
      <w:r>
        <w:t xml:space="preserve">To avoid unnecessary reference signal transmissions and to mitigate the resource congestion, </w:t>
      </w:r>
      <w:r w:rsidR="003A755F">
        <w:t xml:space="preserve">a UE does not </w:t>
      </w:r>
      <w:r w:rsidR="00842950">
        <w:t>need</w:t>
      </w:r>
      <w:r w:rsidR="003A755F">
        <w:t xml:space="preserve"> to periodically transmit </w:t>
      </w:r>
      <w:r w:rsidR="00536706">
        <w:t xml:space="preserve">reference signals (i.e., S-SSB or sidelink CSI-RS) </w:t>
      </w:r>
      <w:r w:rsidR="003A755F">
        <w:t xml:space="preserve">for initial beam pairing if the UE does not want to trigger sidelink unicast </w:t>
      </w:r>
      <w:r w:rsidR="001B1632">
        <w:t xml:space="preserve">link </w:t>
      </w:r>
      <w:r w:rsidR="003A755F">
        <w:t>establishment or it has already paired beams for a sidelink unicast link.</w:t>
      </w:r>
      <w:r>
        <w:t xml:space="preserve"> Specifically, </w:t>
      </w:r>
      <w:r w:rsidR="00536706">
        <w:t>UE1 starts sending reference signals within a window duration before triggering sidelink unicast link establishment and stops sending reference signals after initial beam pair</w:t>
      </w:r>
      <w:r>
        <w:t xml:space="preserve"> is obtained</w:t>
      </w:r>
      <w:r w:rsidR="00536706">
        <w:t xml:space="preserve">. </w:t>
      </w:r>
    </w:p>
    <w:p w14:paraId="05B461D9" w14:textId="77777777" w:rsidR="00BC65C7" w:rsidRDefault="00BC65C7" w:rsidP="00CC1EBC">
      <w:pPr>
        <w:jc w:val="both"/>
      </w:pPr>
    </w:p>
    <w:p w14:paraId="29C66EDF" w14:textId="2D17C5C5" w:rsidR="00CC1EBC" w:rsidRDefault="00CC1EBC" w:rsidP="00CC1EBC">
      <w:pPr>
        <w:jc w:val="both"/>
        <w:rPr>
          <w:i/>
          <w:iCs/>
        </w:rPr>
      </w:pPr>
      <w:r w:rsidRPr="003F245C">
        <w:rPr>
          <w:b/>
          <w:bCs/>
          <w:i/>
          <w:iCs/>
          <w:u w:val="single"/>
        </w:rPr>
        <w:t xml:space="preserve">Proposal </w:t>
      </w:r>
      <w:r w:rsidR="00536706">
        <w:rPr>
          <w:b/>
          <w:bCs/>
          <w:i/>
          <w:iCs/>
          <w:u w:val="single"/>
        </w:rPr>
        <w:t>2</w:t>
      </w:r>
      <w:r w:rsidRPr="003F245C">
        <w:rPr>
          <w:b/>
          <w:bCs/>
          <w:i/>
          <w:iCs/>
          <w:u w:val="single"/>
        </w:rPr>
        <w:t>:</w:t>
      </w:r>
      <w:r>
        <w:t xml:space="preserve"> </w:t>
      </w:r>
      <w:r w:rsidR="00842950">
        <w:rPr>
          <w:i/>
          <w:iCs/>
        </w:rPr>
        <w:t>For the candidate procedure where initial beam pairing is performed before sidelink unicast link establishment,</w:t>
      </w:r>
      <w:r>
        <w:rPr>
          <w:i/>
          <w:iCs/>
        </w:rPr>
        <w:t xml:space="preserve"> </w:t>
      </w:r>
      <w:r w:rsidR="00536706">
        <w:rPr>
          <w:i/>
          <w:iCs/>
        </w:rPr>
        <w:t xml:space="preserve">UE1 starts sending </w:t>
      </w:r>
      <w:r>
        <w:rPr>
          <w:i/>
          <w:iCs/>
        </w:rPr>
        <w:t xml:space="preserve">reference signals within a window </w:t>
      </w:r>
      <w:r w:rsidR="00536706">
        <w:rPr>
          <w:i/>
          <w:iCs/>
        </w:rPr>
        <w:t xml:space="preserve">duration </w:t>
      </w:r>
      <w:r>
        <w:rPr>
          <w:i/>
          <w:iCs/>
        </w:rPr>
        <w:t xml:space="preserve">before </w:t>
      </w:r>
      <w:r w:rsidR="00536706">
        <w:rPr>
          <w:i/>
          <w:iCs/>
        </w:rPr>
        <w:t xml:space="preserve">triggering </w:t>
      </w:r>
      <w:r>
        <w:rPr>
          <w:i/>
          <w:iCs/>
        </w:rPr>
        <w:t>sidelink unicast link establishment</w:t>
      </w:r>
      <w:r w:rsidR="00536706">
        <w:rPr>
          <w:i/>
          <w:iCs/>
        </w:rPr>
        <w:t xml:space="preserve"> and stops sending reference signals after initial beam pair</w:t>
      </w:r>
      <w:r w:rsidR="00D3767E">
        <w:rPr>
          <w:i/>
          <w:iCs/>
        </w:rPr>
        <w:t xml:space="preserve"> is obtained</w:t>
      </w:r>
      <w:r w:rsidR="00536706">
        <w:rPr>
          <w:i/>
          <w:iCs/>
        </w:rPr>
        <w:t xml:space="preserve">. </w:t>
      </w:r>
    </w:p>
    <w:p w14:paraId="44D74B5D" w14:textId="77777777" w:rsidR="00B72D5A" w:rsidRPr="00536706" w:rsidRDefault="00B72D5A" w:rsidP="00CC1EBC">
      <w:pPr>
        <w:jc w:val="both"/>
      </w:pPr>
    </w:p>
    <w:p w14:paraId="423956AC" w14:textId="2E79E836" w:rsidR="00B72D5A" w:rsidRDefault="00DF5C3A" w:rsidP="00CC1EBC">
      <w:pPr>
        <w:jc w:val="both"/>
      </w:pPr>
      <w:r>
        <w:t xml:space="preserve">In the second step of the candidate procedure, UE2 measures the reference signals and determines UE1 transmit beam and/or UE2 receive beam. It is open whether and how to determine UE2 transmit beam. </w:t>
      </w:r>
    </w:p>
    <w:p w14:paraId="1F91A9B4" w14:textId="77777777" w:rsidR="00DF5C3A" w:rsidRDefault="00DF5C3A" w:rsidP="00CC1EBC">
      <w:pPr>
        <w:jc w:val="both"/>
      </w:pPr>
    </w:p>
    <w:p w14:paraId="46CF1CFC" w14:textId="6F66D92B" w:rsidR="00DF5C3A" w:rsidRPr="00536706" w:rsidRDefault="00DF5C3A" w:rsidP="00CC1EBC">
      <w:pPr>
        <w:jc w:val="both"/>
      </w:pPr>
      <w:r>
        <w:lastRenderedPageBreak/>
        <w:t xml:space="preserve">First, we think UE2 needs to determine UE2 transmit beam (to UE1) so that UE2 could use the determined transmit beam to report its beam measurement. </w:t>
      </w:r>
      <w:r w:rsidR="003301EE">
        <w:t>T</w:t>
      </w:r>
      <w:r>
        <w:t>he beam correspondence can be explored</w:t>
      </w:r>
      <w:r w:rsidR="003301EE">
        <w:t xml:space="preserve"> in determining UE2 transmit beam</w:t>
      </w:r>
      <w:r>
        <w:t xml:space="preserve">. Specifically, UE2 </w:t>
      </w:r>
      <w:r w:rsidR="003301EE">
        <w:t>determines</w:t>
      </w:r>
      <w:r>
        <w:t xml:space="preserve"> UE2 transmit beam (to UE1) </w:t>
      </w:r>
      <w:r w:rsidR="00B160EF">
        <w:t>based on</w:t>
      </w:r>
      <w:r>
        <w:t xml:space="preserve"> </w:t>
      </w:r>
      <w:r w:rsidR="003301EE">
        <w:t>UE2</w:t>
      </w:r>
      <w:r>
        <w:t xml:space="preserve"> receive beam (from UE1).</w:t>
      </w:r>
      <w:r w:rsidR="003301EE">
        <w:t xml:space="preserve"> UE2 receive beam (from UE1) is determined as the one with the largest RSRP measurement of reference signal. </w:t>
      </w:r>
    </w:p>
    <w:p w14:paraId="0AACB260" w14:textId="77777777" w:rsidR="00CC1EBC" w:rsidRDefault="00CC1EBC" w:rsidP="00CC1EBC">
      <w:pPr>
        <w:jc w:val="both"/>
        <w:rPr>
          <w:i/>
          <w:iCs/>
        </w:rPr>
      </w:pPr>
    </w:p>
    <w:p w14:paraId="5A54D3D4" w14:textId="12479CB0" w:rsidR="00B72D5A" w:rsidRDefault="00B72D5A" w:rsidP="00B72D5A">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00DF5C3A">
        <w:rPr>
          <w:i/>
          <w:iCs/>
        </w:rPr>
        <w:t>For the candidate procedure where initial beam pairing is performed before sidelink unicast link establishment</w:t>
      </w:r>
      <w:r>
        <w:rPr>
          <w:i/>
          <w:iCs/>
        </w:rPr>
        <w:t xml:space="preserve">, UE2 determines </w:t>
      </w:r>
      <w:r w:rsidR="00DF5C3A">
        <w:rPr>
          <w:i/>
          <w:iCs/>
        </w:rPr>
        <w:t>UE2</w:t>
      </w:r>
      <w:r>
        <w:rPr>
          <w:i/>
          <w:iCs/>
        </w:rPr>
        <w:t xml:space="preserve"> transmit beam</w:t>
      </w:r>
      <w:r w:rsidR="00DF5C3A">
        <w:rPr>
          <w:i/>
          <w:iCs/>
        </w:rPr>
        <w:t xml:space="preserve"> (to UE1)</w:t>
      </w:r>
      <w:r>
        <w:rPr>
          <w:i/>
          <w:iCs/>
        </w:rPr>
        <w:t xml:space="preserve"> </w:t>
      </w:r>
      <w:r w:rsidR="00B160EF">
        <w:rPr>
          <w:i/>
          <w:iCs/>
        </w:rPr>
        <w:t xml:space="preserve">based on </w:t>
      </w:r>
      <w:r>
        <w:rPr>
          <w:i/>
          <w:iCs/>
        </w:rPr>
        <w:t xml:space="preserve">UE2 receive beam </w:t>
      </w:r>
      <w:r w:rsidR="00DF5C3A">
        <w:rPr>
          <w:i/>
          <w:iCs/>
        </w:rPr>
        <w:t xml:space="preserve">(from UE1), </w:t>
      </w:r>
      <w:r>
        <w:rPr>
          <w:i/>
          <w:iCs/>
        </w:rPr>
        <w:t>which has the largest RSRP measurement of reference signal.</w:t>
      </w:r>
    </w:p>
    <w:p w14:paraId="7D0640F0" w14:textId="77777777" w:rsidR="00DF5C3A" w:rsidRDefault="00DF5C3A" w:rsidP="00B72D5A">
      <w:pPr>
        <w:jc w:val="both"/>
      </w:pPr>
    </w:p>
    <w:p w14:paraId="452E264D" w14:textId="035CD64F" w:rsidR="00DF5C3A" w:rsidRDefault="003301EE" w:rsidP="00B72D5A">
      <w:pPr>
        <w:jc w:val="both"/>
      </w:pPr>
      <w:r>
        <w:t xml:space="preserve">In the third step of the candidate procedure, UE2 indicates to UE1 the determined UE1 transmit beam. It is open how to indicate the determined UE1 transmit beam. </w:t>
      </w:r>
    </w:p>
    <w:p w14:paraId="316DB8F0" w14:textId="77777777" w:rsidR="007B6BB8" w:rsidRDefault="007B6BB8" w:rsidP="00B72D5A">
      <w:pPr>
        <w:jc w:val="both"/>
      </w:pPr>
    </w:p>
    <w:p w14:paraId="51352761" w14:textId="0E9C320D" w:rsidR="00533C70" w:rsidRDefault="007B6BB8" w:rsidP="00B72D5A">
      <w:pPr>
        <w:jc w:val="both"/>
      </w:pPr>
      <w:r>
        <w:t xml:space="preserve">In NR </w:t>
      </w:r>
      <w:proofErr w:type="spellStart"/>
      <w:r>
        <w:t>Uu</w:t>
      </w:r>
      <w:proofErr w:type="spellEnd"/>
      <w:r>
        <w:t xml:space="preserve"> link, each SSB transmission with a transmit beam has an associated RACH occasion. After determining </w:t>
      </w:r>
      <w:r w:rsidR="00533C70">
        <w:t xml:space="preserve">an </w:t>
      </w:r>
      <w:r>
        <w:t xml:space="preserve">SSB transmit beam, a UE selects the associated RACH occasion for </w:t>
      </w:r>
      <w:r w:rsidR="00533C70">
        <w:t>its</w:t>
      </w:r>
      <w:r>
        <w:t xml:space="preserve"> PRACH transmission. Depending on which RACH occasion </w:t>
      </w:r>
      <w:r w:rsidR="00B160EF">
        <w:t xml:space="preserve">of </w:t>
      </w:r>
      <w:r>
        <w:t>receiv</w:t>
      </w:r>
      <w:r w:rsidR="00B160EF">
        <w:t>ing</w:t>
      </w:r>
      <w:r>
        <w:t xml:space="preserve"> PRACH from </w:t>
      </w:r>
      <w:r w:rsidR="00B160EF">
        <w:t xml:space="preserve">a </w:t>
      </w:r>
      <w:r>
        <w:t>UE, gNB is able t</w:t>
      </w:r>
      <w:r w:rsidR="00B160EF">
        <w:t>o obtain</w:t>
      </w:r>
      <w:r>
        <w:t xml:space="preserve"> </w:t>
      </w:r>
      <w:r w:rsidR="00533C70">
        <w:t xml:space="preserve">the transmit beam to serve the UE. </w:t>
      </w:r>
    </w:p>
    <w:p w14:paraId="1DD6CB77" w14:textId="77777777" w:rsidR="00533C70" w:rsidRDefault="00533C70" w:rsidP="00B72D5A">
      <w:pPr>
        <w:jc w:val="both"/>
      </w:pPr>
    </w:p>
    <w:p w14:paraId="1A82B089" w14:textId="6984A79B" w:rsidR="007B6BB8" w:rsidRDefault="00533C70" w:rsidP="00B72D5A">
      <w:pPr>
        <w:jc w:val="both"/>
      </w:pPr>
      <w:r>
        <w:t xml:space="preserve">We think the similar SSB-RACH association mechanism could be applied to sidelink. Specifically, each S-SSB or sidelink CSI-RS transmit beam has its associated beam reporting occasion (similar to RACH occasion in </w:t>
      </w:r>
      <w:proofErr w:type="spellStart"/>
      <w:r>
        <w:t>Uu</w:t>
      </w:r>
      <w:proofErr w:type="spellEnd"/>
      <w:r>
        <w:t xml:space="preserve"> link). After determining UE1 transmit beam, UE2 could use the associated beam reporting occasion to indicate UE1 transmit beam. </w:t>
      </w:r>
    </w:p>
    <w:p w14:paraId="34B199CE" w14:textId="546B1F3A" w:rsidR="00533C70" w:rsidRDefault="00D43927" w:rsidP="00B72D5A">
      <w:pPr>
        <w:jc w:val="both"/>
      </w:pPr>
      <w:r>
        <w:t xml:space="preserve"> </w:t>
      </w:r>
    </w:p>
    <w:p w14:paraId="728CE0EA" w14:textId="4B8CA3BB" w:rsidR="00044640" w:rsidRDefault="00533C70" w:rsidP="00B72D5A">
      <w:pPr>
        <w:jc w:val="both"/>
      </w:pPr>
      <w:r>
        <w:t xml:space="preserve">Unlike </w:t>
      </w:r>
      <w:proofErr w:type="spellStart"/>
      <w:r>
        <w:t>Uu</w:t>
      </w:r>
      <w:proofErr w:type="spellEnd"/>
      <w:r>
        <w:t xml:space="preserve"> link, RACH procedures do not exist in sidelink. The contention resolution mechanism is not necessary for sidelink since </w:t>
      </w:r>
      <w:r w:rsidR="00044640">
        <w:t xml:space="preserve">a UE </w:t>
      </w:r>
      <w:r w:rsidR="00B160EF">
        <w:t>is allowed to</w:t>
      </w:r>
      <w:r w:rsidR="00044640">
        <w:t xml:space="preserve"> use a resource pool for sidelink transmissions without the admission from another UE. </w:t>
      </w:r>
    </w:p>
    <w:p w14:paraId="303AF44C" w14:textId="77777777" w:rsidR="00044640" w:rsidRDefault="00044640" w:rsidP="00B72D5A">
      <w:pPr>
        <w:jc w:val="both"/>
      </w:pPr>
    </w:p>
    <w:p w14:paraId="725A1358" w14:textId="3CE87F35" w:rsidR="002323CE" w:rsidRDefault="00044640" w:rsidP="00B72D5A">
      <w:pPr>
        <w:jc w:val="both"/>
      </w:pPr>
      <w:r>
        <w:t>If the reference signal</w:t>
      </w:r>
      <w:r w:rsidR="00B160EF">
        <w:t>s</w:t>
      </w:r>
      <w:r>
        <w:t xml:space="preserve"> sent by UE1 </w:t>
      </w:r>
      <w:r w:rsidR="00B160EF">
        <w:t>are</w:t>
      </w:r>
      <w:r>
        <w:t xml:space="preserve"> </w:t>
      </w:r>
      <w:r w:rsidR="00B160EF">
        <w:t>via sidelink</w:t>
      </w:r>
      <w:r>
        <w:t xml:space="preserve"> broadcast (e.g., S-SSB), then multiple UEs </w:t>
      </w:r>
      <w:r w:rsidR="00B160EF">
        <w:t xml:space="preserve">may </w:t>
      </w:r>
      <w:r>
        <w:t xml:space="preserve">measure the reference signal and indicate to UE1 </w:t>
      </w:r>
      <w:r w:rsidR="00B160EF">
        <w:t>their</w:t>
      </w:r>
      <w:r>
        <w:t xml:space="preserve"> determined UE1 transmit beam</w:t>
      </w:r>
      <w:r w:rsidR="00B160EF">
        <w:t>(s)</w:t>
      </w:r>
      <w:r>
        <w:t>.</w:t>
      </w:r>
      <w:r w:rsidR="00B160EF">
        <w:t xml:space="preserve"> T</w:t>
      </w:r>
      <w:r>
        <w:t xml:space="preserve">he beam </w:t>
      </w:r>
      <w:r w:rsidR="00B160EF">
        <w:t>reporting</w:t>
      </w:r>
      <w:r>
        <w:t xml:space="preserve"> from </w:t>
      </w:r>
      <w:r w:rsidR="00B160EF">
        <w:t>multiple</w:t>
      </w:r>
      <w:r>
        <w:t xml:space="preserve"> UEs </w:t>
      </w:r>
      <w:r w:rsidR="00B160EF">
        <w:t>is</w:t>
      </w:r>
      <w:r>
        <w:t xml:space="preserve"> likely transmitted on different beam reporting occasions</w:t>
      </w:r>
      <w:r w:rsidR="00B160EF">
        <w:t xml:space="preserve">, each </w:t>
      </w:r>
      <w:r>
        <w:t xml:space="preserve">corresponding to </w:t>
      </w:r>
      <w:r w:rsidR="00B160EF">
        <w:t>a</w:t>
      </w:r>
      <w:r>
        <w:t xml:space="preserve"> </w:t>
      </w:r>
      <w:r w:rsidR="003D5C0D">
        <w:t xml:space="preserve">separate </w:t>
      </w:r>
      <w:r>
        <w:t>reference signal transmit beam.</w:t>
      </w:r>
      <w:r w:rsidR="00E04A58">
        <w:t xml:space="preserve"> </w:t>
      </w:r>
      <w:r w:rsidR="002323CE">
        <w:t xml:space="preserve">If two UEs send beam reporting on different beam reporting occasions, then </w:t>
      </w:r>
      <w:r w:rsidR="00366B9E">
        <w:t xml:space="preserve">it is unclear how UE1 </w:t>
      </w:r>
      <w:r w:rsidR="002323CE">
        <w:t xml:space="preserve">determines </w:t>
      </w:r>
      <w:r w:rsidR="00366B9E">
        <w:t>the</w:t>
      </w:r>
      <w:r w:rsidR="002323CE">
        <w:t xml:space="preserve"> transmit beam </w:t>
      </w:r>
      <w:r w:rsidR="00366B9E">
        <w:t>to be</w:t>
      </w:r>
      <w:r w:rsidR="00B160EF">
        <w:t xml:space="preserve"> </w:t>
      </w:r>
      <w:r w:rsidR="002323CE">
        <w:t>used for a target UE2.</w:t>
      </w:r>
    </w:p>
    <w:p w14:paraId="4A0CC076" w14:textId="77777777" w:rsidR="002323CE" w:rsidRDefault="002323CE" w:rsidP="00B72D5A">
      <w:pPr>
        <w:jc w:val="both"/>
      </w:pPr>
    </w:p>
    <w:p w14:paraId="4BF8565F" w14:textId="7E072168" w:rsidR="002323CE" w:rsidRPr="00864DDF" w:rsidRDefault="002323CE" w:rsidP="00B72D5A">
      <w:pPr>
        <w:jc w:val="both"/>
      </w:pPr>
      <w:r>
        <w:t xml:space="preserve">If the reference signals sent by UE1 </w:t>
      </w:r>
      <w:r w:rsidR="00B160EF">
        <w:t>are</w:t>
      </w:r>
      <w:r>
        <w:t xml:space="preserve"> </w:t>
      </w:r>
      <w:r w:rsidR="00B160EF">
        <w:t>via</w:t>
      </w:r>
      <w:r>
        <w:t xml:space="preserve"> </w:t>
      </w:r>
      <w:r w:rsidR="00B160EF">
        <w:t xml:space="preserve">sidelink </w:t>
      </w:r>
      <w:r>
        <w:t>unicast (e.g., sidelink CSI-RS), then the situation that multiple UEs measure the reference signal and indicate the determined UE1 transmit beam can be avoided.</w:t>
      </w:r>
    </w:p>
    <w:p w14:paraId="129336D8" w14:textId="77777777" w:rsidR="00864DDF" w:rsidRDefault="00864DDF" w:rsidP="00B72D5A">
      <w:pPr>
        <w:jc w:val="both"/>
        <w:rPr>
          <w:i/>
          <w:iCs/>
        </w:rPr>
      </w:pPr>
    </w:p>
    <w:p w14:paraId="163A1193" w14:textId="5A00DD2E" w:rsidR="00B72D5A" w:rsidRDefault="00B72D5A" w:rsidP="00B72D5A">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sidR="00533C70">
        <w:rPr>
          <w:i/>
          <w:iCs/>
        </w:rPr>
        <w:t>For the candidate procedure where initial beam pairing is performed before sidelink unicast link establishment,</w:t>
      </w:r>
      <w:r>
        <w:rPr>
          <w:i/>
          <w:iCs/>
        </w:rPr>
        <w:t xml:space="preserve"> UE2 uses the </w:t>
      </w:r>
      <w:r w:rsidR="00533C70">
        <w:rPr>
          <w:i/>
          <w:iCs/>
        </w:rPr>
        <w:t xml:space="preserve">beam reporting </w:t>
      </w:r>
      <w:r>
        <w:rPr>
          <w:i/>
          <w:iCs/>
        </w:rPr>
        <w:t>occasion associated wit</w:t>
      </w:r>
      <w:r w:rsidR="00625894">
        <w:rPr>
          <w:i/>
          <w:iCs/>
        </w:rPr>
        <w:t xml:space="preserve">h </w:t>
      </w:r>
      <w:r w:rsidR="00533C70">
        <w:rPr>
          <w:i/>
          <w:iCs/>
        </w:rPr>
        <w:t xml:space="preserve">the </w:t>
      </w:r>
      <w:r w:rsidR="00625894">
        <w:rPr>
          <w:i/>
          <w:iCs/>
        </w:rPr>
        <w:t>determined UE1 transmit beam to indicate the determined UE1 transmit beam.</w:t>
      </w:r>
    </w:p>
    <w:p w14:paraId="77D11181" w14:textId="6E5CE2E0" w:rsidR="00B72D5A" w:rsidRPr="002323CE" w:rsidRDefault="00625894" w:rsidP="001B1632">
      <w:pPr>
        <w:pStyle w:val="ListParagraph"/>
        <w:numPr>
          <w:ilvl w:val="0"/>
          <w:numId w:val="19"/>
        </w:numPr>
        <w:jc w:val="both"/>
        <w:rPr>
          <w:rFonts w:ascii="Times New Roman" w:hAnsi="Times New Roman"/>
          <w:i/>
          <w:iCs/>
          <w:sz w:val="24"/>
          <w:szCs w:val="24"/>
        </w:rPr>
      </w:pPr>
      <w:r w:rsidRPr="00533C70">
        <w:rPr>
          <w:rFonts w:ascii="Times New Roman" w:hAnsi="Times New Roman"/>
          <w:i/>
          <w:iCs/>
          <w:sz w:val="24"/>
          <w:szCs w:val="24"/>
        </w:rPr>
        <w:t xml:space="preserve">Study </w:t>
      </w:r>
      <w:r w:rsidR="00864DDF" w:rsidRPr="00533C70">
        <w:rPr>
          <w:rFonts w:ascii="Times New Roman" w:hAnsi="Times New Roman"/>
          <w:i/>
          <w:iCs/>
          <w:sz w:val="24"/>
          <w:szCs w:val="24"/>
        </w:rPr>
        <w:t>whether/</w:t>
      </w:r>
      <w:r w:rsidRPr="00533C70">
        <w:rPr>
          <w:rFonts w:ascii="Times New Roman" w:hAnsi="Times New Roman"/>
          <w:i/>
          <w:iCs/>
          <w:sz w:val="24"/>
          <w:szCs w:val="24"/>
        </w:rPr>
        <w:t xml:space="preserve">how to avoid multiple UEs </w:t>
      </w:r>
      <w:r w:rsidR="00155DC4">
        <w:rPr>
          <w:rFonts w:ascii="Times New Roman" w:hAnsi="Times New Roman"/>
          <w:i/>
          <w:iCs/>
          <w:sz w:val="24"/>
          <w:szCs w:val="24"/>
        </w:rPr>
        <w:t>perform</w:t>
      </w:r>
      <w:r w:rsidR="003D5C0D">
        <w:rPr>
          <w:rFonts w:ascii="Times New Roman" w:hAnsi="Times New Roman"/>
          <w:i/>
          <w:iCs/>
          <w:sz w:val="24"/>
          <w:szCs w:val="24"/>
        </w:rPr>
        <w:t>ing</w:t>
      </w:r>
      <w:r w:rsidR="00155DC4">
        <w:rPr>
          <w:rFonts w:ascii="Times New Roman" w:hAnsi="Times New Roman"/>
          <w:i/>
          <w:iCs/>
          <w:sz w:val="24"/>
          <w:szCs w:val="24"/>
        </w:rPr>
        <w:t xml:space="preserve"> beam reporting</w:t>
      </w:r>
      <w:r w:rsidR="00C41D3A">
        <w:rPr>
          <w:rFonts w:ascii="Times New Roman" w:hAnsi="Times New Roman"/>
          <w:i/>
          <w:iCs/>
          <w:sz w:val="24"/>
          <w:szCs w:val="24"/>
        </w:rPr>
        <w:t>.</w:t>
      </w:r>
    </w:p>
    <w:p w14:paraId="6527B00D" w14:textId="77777777" w:rsidR="00F4412B" w:rsidRPr="00F4412B" w:rsidRDefault="00F4412B" w:rsidP="00F4412B"/>
    <w:p w14:paraId="1B07C0E6" w14:textId="11B87078" w:rsidR="00F4412B" w:rsidRDefault="00F4412B" w:rsidP="00F4412B">
      <w:pPr>
        <w:pStyle w:val="Heading4"/>
      </w:pPr>
      <w:r>
        <w:t>Initial beam pairing during sidelink unicast link establishment</w:t>
      </w:r>
    </w:p>
    <w:tbl>
      <w:tblPr>
        <w:tblStyle w:val="TableGrid"/>
        <w:tblW w:w="0" w:type="auto"/>
        <w:tblLook w:val="04A0" w:firstRow="1" w:lastRow="0" w:firstColumn="1" w:lastColumn="0" w:noHBand="0" w:noVBand="1"/>
      </w:tblPr>
      <w:tblGrid>
        <w:gridCol w:w="9629"/>
      </w:tblGrid>
      <w:tr w:rsidR="00864DDF" w14:paraId="03356536" w14:textId="77777777" w:rsidTr="00864DDF">
        <w:tc>
          <w:tcPr>
            <w:tcW w:w="9629" w:type="dxa"/>
          </w:tcPr>
          <w:p w14:paraId="7064F6DB" w14:textId="64666FF2" w:rsidR="00864DDF" w:rsidRPr="009262F6" w:rsidRDefault="00331505" w:rsidP="00864DDF">
            <w:pPr>
              <w:jc w:val="both"/>
              <w:rPr>
                <w:b/>
                <w:iCs/>
                <w:color w:val="000000"/>
              </w:rPr>
            </w:pPr>
            <w:r w:rsidRPr="009262F6">
              <w:rPr>
                <w:b/>
                <w:iCs/>
                <w:color w:val="000000"/>
                <w:highlight w:val="green"/>
              </w:rPr>
              <w:t xml:space="preserve">RAN1 #112b-e </w:t>
            </w:r>
            <w:r w:rsidR="00864DDF" w:rsidRPr="009262F6">
              <w:rPr>
                <w:b/>
                <w:iCs/>
                <w:color w:val="000000"/>
                <w:highlight w:val="green"/>
              </w:rPr>
              <w:t>Agreement</w:t>
            </w:r>
          </w:p>
          <w:p w14:paraId="6C5F1456" w14:textId="77777777" w:rsidR="00864DDF" w:rsidRPr="009262F6" w:rsidRDefault="00864DDF" w:rsidP="009262F6">
            <w:pPr>
              <w:jc w:val="both"/>
              <w:rPr>
                <w:iCs/>
              </w:rPr>
            </w:pPr>
            <w:r w:rsidRPr="009262F6">
              <w:rPr>
                <w:iCs/>
              </w:rPr>
              <w:t xml:space="preserve">RAN1 can study the following candidate procedure where initial beam pairing is performed during sidelink unicast link establishment </w:t>
            </w:r>
          </w:p>
          <w:p w14:paraId="169C0CEC" w14:textId="77777777" w:rsidR="00864DDF" w:rsidRPr="009262F6" w:rsidRDefault="00864DDF" w:rsidP="001B1632">
            <w:pPr>
              <w:pStyle w:val="ListParagraph"/>
              <w:numPr>
                <w:ilvl w:val="2"/>
                <w:numId w:val="17"/>
              </w:numPr>
              <w:jc w:val="both"/>
              <w:rPr>
                <w:rFonts w:ascii="Times New Roman" w:hAnsi="Times New Roman"/>
                <w:iCs/>
                <w:sz w:val="24"/>
                <w:szCs w:val="24"/>
              </w:rPr>
            </w:pPr>
            <w:r w:rsidRPr="009262F6">
              <w:rPr>
                <w:rFonts w:ascii="Times New Roman" w:hAnsi="Times New Roman"/>
                <w:iCs/>
                <w:sz w:val="24"/>
                <w:szCs w:val="24"/>
              </w:rPr>
              <w:t xml:space="preserve">UE1 sends PSCCH/PSSCH that carries unicast link establishment message (e.g., DCR message) via different transmit beams </w:t>
            </w:r>
          </w:p>
          <w:p w14:paraId="7BA87FF0" w14:textId="77777777" w:rsidR="00864DDF" w:rsidRPr="009262F6" w:rsidRDefault="00864DDF" w:rsidP="001B1632">
            <w:pPr>
              <w:numPr>
                <w:ilvl w:val="1"/>
                <w:numId w:val="16"/>
              </w:numPr>
              <w:jc w:val="both"/>
              <w:rPr>
                <w:iCs/>
              </w:rPr>
            </w:pPr>
            <w:r w:rsidRPr="009262F6">
              <w:rPr>
                <w:iCs/>
              </w:rPr>
              <w:lastRenderedPageBreak/>
              <w:t>Note: multiple PSCCH/PSSCH transmissions (e.g., repetitions) from each of the beams can be studied.</w:t>
            </w:r>
          </w:p>
          <w:p w14:paraId="0A4121F6" w14:textId="77777777" w:rsidR="00864DDF" w:rsidRPr="009262F6" w:rsidRDefault="00864DDF" w:rsidP="001B1632">
            <w:pPr>
              <w:numPr>
                <w:ilvl w:val="1"/>
                <w:numId w:val="16"/>
              </w:numPr>
              <w:jc w:val="both"/>
              <w:rPr>
                <w:iCs/>
              </w:rPr>
            </w:pPr>
            <w:r w:rsidRPr="009262F6">
              <w:rPr>
                <w:iCs/>
              </w:rPr>
              <w:t>FFS: applicable reference signals which are transmitted together with unicast link establishment message.</w:t>
            </w:r>
          </w:p>
          <w:p w14:paraId="7FC092EF" w14:textId="77777777" w:rsidR="00864DDF" w:rsidRPr="009262F6" w:rsidRDefault="00864DDF" w:rsidP="001B1632">
            <w:pPr>
              <w:pStyle w:val="ListParagraph"/>
              <w:numPr>
                <w:ilvl w:val="2"/>
                <w:numId w:val="17"/>
              </w:numPr>
              <w:jc w:val="both"/>
              <w:rPr>
                <w:rFonts w:ascii="Times New Roman" w:hAnsi="Times New Roman"/>
                <w:iCs/>
                <w:sz w:val="24"/>
                <w:szCs w:val="24"/>
              </w:rPr>
            </w:pPr>
            <w:r w:rsidRPr="009262F6">
              <w:rPr>
                <w:rFonts w:ascii="Times New Roman" w:hAnsi="Times New Roman"/>
                <w:iCs/>
                <w:sz w:val="24"/>
                <w:szCs w:val="24"/>
              </w:rPr>
              <w:t xml:space="preserve">if UE2 successfully decodes one (or more) of the PSCCH/PSSCH(s) and UE2 determines to establish a unicast link with UE1, it indicates to UE1 one (or more) UE1 transmit beam(s) of PSCCH/PSSCH(s) which is successfully received </w:t>
            </w:r>
          </w:p>
          <w:p w14:paraId="19D1E059" w14:textId="77777777" w:rsidR="00864DDF" w:rsidRPr="009262F6" w:rsidRDefault="00864DDF" w:rsidP="001B1632">
            <w:pPr>
              <w:numPr>
                <w:ilvl w:val="1"/>
                <w:numId w:val="16"/>
              </w:numPr>
              <w:jc w:val="both"/>
              <w:rPr>
                <w:iCs/>
              </w:rPr>
            </w:pPr>
            <w:r w:rsidRPr="009262F6">
              <w:rPr>
                <w:iCs/>
              </w:rPr>
              <w:t xml:space="preserve">FFS details (e.g., </w:t>
            </w:r>
            <w:proofErr w:type="gramStart"/>
            <w:r w:rsidRPr="009262F6">
              <w:rPr>
                <w:iCs/>
              </w:rPr>
              <w:t>implicit</w:t>
            </w:r>
            <w:proofErr w:type="gramEnd"/>
            <w:r w:rsidRPr="009262F6">
              <w:rPr>
                <w:iCs/>
              </w:rPr>
              <w:t xml:space="preserve"> or explicit indication) </w:t>
            </w:r>
          </w:p>
          <w:p w14:paraId="2398842F" w14:textId="77777777" w:rsidR="00864DDF" w:rsidRPr="009262F6" w:rsidRDefault="00864DDF" w:rsidP="001B1632">
            <w:pPr>
              <w:numPr>
                <w:ilvl w:val="1"/>
                <w:numId w:val="16"/>
              </w:numPr>
              <w:jc w:val="both"/>
              <w:rPr>
                <w:iCs/>
              </w:rPr>
            </w:pPr>
            <w:r w:rsidRPr="009262F6">
              <w:rPr>
                <w:iCs/>
              </w:rPr>
              <w:t>FFS: how to map between each PSCCH/PSSCH and UE1 transmit beam</w:t>
            </w:r>
          </w:p>
          <w:p w14:paraId="2D13CE5A" w14:textId="77777777" w:rsidR="00864DDF" w:rsidRPr="009262F6" w:rsidRDefault="00864DDF" w:rsidP="001B1632">
            <w:pPr>
              <w:numPr>
                <w:ilvl w:val="1"/>
                <w:numId w:val="16"/>
              </w:numPr>
              <w:jc w:val="both"/>
              <w:rPr>
                <w:iCs/>
              </w:rPr>
            </w:pPr>
            <w:r w:rsidRPr="009262F6">
              <w:rPr>
                <w:iCs/>
              </w:rPr>
              <w:t>FFS: how UE2 determines UE1 transmit beam(s) and/or UE2 transmit/receive beam(s)</w:t>
            </w:r>
          </w:p>
          <w:p w14:paraId="6BE00CEA" w14:textId="77777777" w:rsidR="00864DDF" w:rsidRPr="009262F6" w:rsidRDefault="00864DDF" w:rsidP="001B1632">
            <w:pPr>
              <w:pStyle w:val="ListParagraph"/>
              <w:numPr>
                <w:ilvl w:val="2"/>
                <w:numId w:val="17"/>
              </w:numPr>
              <w:jc w:val="both"/>
              <w:rPr>
                <w:rFonts w:ascii="Times New Roman" w:hAnsi="Times New Roman"/>
                <w:iCs/>
                <w:sz w:val="24"/>
                <w:szCs w:val="24"/>
              </w:rPr>
            </w:pPr>
            <w:r w:rsidRPr="009262F6">
              <w:rPr>
                <w:rFonts w:ascii="Times New Roman" w:hAnsi="Times New Roman"/>
                <w:iCs/>
                <w:sz w:val="24"/>
                <w:szCs w:val="24"/>
              </w:rPr>
              <w:t xml:space="preserve">UE1 uses one of the indicated </w:t>
            </w:r>
            <w:proofErr w:type="gramStart"/>
            <w:r w:rsidRPr="009262F6">
              <w:rPr>
                <w:rFonts w:ascii="Times New Roman" w:hAnsi="Times New Roman"/>
                <w:iCs/>
                <w:sz w:val="24"/>
                <w:szCs w:val="24"/>
              </w:rPr>
              <w:t>beam</w:t>
            </w:r>
            <w:proofErr w:type="gramEnd"/>
            <w:r w:rsidRPr="009262F6">
              <w:rPr>
                <w:rFonts w:ascii="Times New Roman" w:hAnsi="Times New Roman"/>
                <w:iCs/>
                <w:sz w:val="24"/>
                <w:szCs w:val="24"/>
              </w:rPr>
              <w:t>(s) to finish the remaining sidelink unicast link establishment procedure with UE2</w:t>
            </w:r>
          </w:p>
          <w:p w14:paraId="0D5C4C05" w14:textId="77777777" w:rsidR="00864DDF" w:rsidRPr="009262F6" w:rsidRDefault="00864DDF" w:rsidP="001B1632">
            <w:pPr>
              <w:numPr>
                <w:ilvl w:val="1"/>
                <w:numId w:val="16"/>
              </w:numPr>
              <w:jc w:val="both"/>
              <w:rPr>
                <w:iCs/>
              </w:rPr>
            </w:pPr>
            <w:r w:rsidRPr="009262F6">
              <w:rPr>
                <w:iCs/>
              </w:rPr>
              <w:t xml:space="preserve">FFS: how UE1 determines one of the indicated </w:t>
            </w:r>
            <w:proofErr w:type="gramStart"/>
            <w:r w:rsidRPr="009262F6">
              <w:rPr>
                <w:iCs/>
              </w:rPr>
              <w:t>beam</w:t>
            </w:r>
            <w:proofErr w:type="gramEnd"/>
            <w:r w:rsidRPr="009262F6">
              <w:rPr>
                <w:iCs/>
              </w:rPr>
              <w:t xml:space="preserve">(s) </w:t>
            </w:r>
          </w:p>
          <w:p w14:paraId="0A6FEF20" w14:textId="0455A693" w:rsidR="00864DDF" w:rsidRPr="00864DDF" w:rsidRDefault="00864DDF" w:rsidP="001B1632">
            <w:pPr>
              <w:pStyle w:val="ListParagraph"/>
              <w:numPr>
                <w:ilvl w:val="2"/>
                <w:numId w:val="17"/>
              </w:numPr>
              <w:jc w:val="both"/>
              <w:rPr>
                <w:rFonts w:ascii="Times New Roman" w:hAnsi="Times New Roman"/>
                <w:iCs/>
                <w:szCs w:val="20"/>
              </w:rPr>
            </w:pPr>
            <w:r w:rsidRPr="009262F6">
              <w:rPr>
                <w:rFonts w:ascii="Times New Roman" w:hAnsi="Times New Roman"/>
                <w:iCs/>
                <w:sz w:val="24"/>
                <w:szCs w:val="24"/>
              </w:rPr>
              <w:t>FFS: use of additional reference signal or additional messages or additional measurement for efficient beam pairing.</w:t>
            </w:r>
          </w:p>
        </w:tc>
      </w:tr>
    </w:tbl>
    <w:p w14:paraId="44DF712A" w14:textId="77777777" w:rsidR="00F4412B" w:rsidRDefault="00F4412B" w:rsidP="00F4412B"/>
    <w:p w14:paraId="48DF68D3" w14:textId="4004C62B" w:rsidR="002323CE" w:rsidRDefault="002323CE" w:rsidP="002323CE">
      <w:pPr>
        <w:jc w:val="both"/>
      </w:pPr>
      <w:r>
        <w:t xml:space="preserve">In the candidate procedure where initial beam pairing is performed during sidelink unicast link establishment, UE1 first sends </w:t>
      </w:r>
      <w:r w:rsidR="00DE2324">
        <w:t>PSCCH/PSSCH</w:t>
      </w:r>
      <w:r w:rsidR="003D5C0D">
        <w:t>, which</w:t>
      </w:r>
      <w:r w:rsidR="00DE2324">
        <w:t xml:space="preserve"> carries unicast link establishment message</w:t>
      </w:r>
      <w:r w:rsidR="003D5C0D">
        <w:t>,</w:t>
      </w:r>
      <w:r w:rsidR="00DE2324">
        <w:t xml:space="preserve"> via different transmit beams</w:t>
      </w:r>
      <w:r>
        <w:t>.</w:t>
      </w:r>
      <w:r w:rsidR="00DE2324">
        <w:t xml:space="preserve"> It is open on the applicable reference signals which are transmitted together with unicast link establishment message. </w:t>
      </w:r>
    </w:p>
    <w:p w14:paraId="6B56DD95" w14:textId="77777777" w:rsidR="00DE2324" w:rsidRDefault="00DE2324" w:rsidP="002323CE">
      <w:pPr>
        <w:jc w:val="both"/>
      </w:pPr>
    </w:p>
    <w:p w14:paraId="381D4E14" w14:textId="0C6DA259" w:rsidR="00DE2324" w:rsidRDefault="00DE2324" w:rsidP="002323CE">
      <w:pPr>
        <w:jc w:val="both"/>
      </w:pPr>
      <w:r>
        <w:t>In our view, it is natural that the PSCCH/PSSCH is transmitted together with sidelink CSI-RS. This non-standalone sidelink CSI-RS occupies one symbol of PSSCH, and the sidelink CSI-RS is transmitted using the same beam as the accompanying PSCCH/PSSCH transmission. This reference signal enables UE2’s beam measurement</w:t>
      </w:r>
      <w:r w:rsidR="005B2668">
        <w:t xml:space="preserve"> and reporting</w:t>
      </w:r>
      <w:r>
        <w:t>.</w:t>
      </w:r>
    </w:p>
    <w:p w14:paraId="6411A001" w14:textId="77777777" w:rsidR="00D160E3" w:rsidRDefault="00D160E3" w:rsidP="002323CE">
      <w:pPr>
        <w:jc w:val="both"/>
      </w:pPr>
    </w:p>
    <w:p w14:paraId="54E6387B" w14:textId="09039E34" w:rsidR="00D160E3" w:rsidRDefault="00D160E3" w:rsidP="002323CE">
      <w:pPr>
        <w:jc w:val="both"/>
      </w:pPr>
      <w:r>
        <w:t>On the other hand, it is possible that PSCCH DMRS or PSSCH DMRS transmitted together with PSCCH/PSSCH can also be used for beam measurement.</w:t>
      </w:r>
    </w:p>
    <w:p w14:paraId="534DB330" w14:textId="77777777" w:rsidR="002323CE" w:rsidRDefault="002323CE" w:rsidP="00F4412B"/>
    <w:p w14:paraId="021401E7" w14:textId="533D8B1D" w:rsidR="00864DDF" w:rsidRDefault="00864DDF" w:rsidP="00864DDF">
      <w:pPr>
        <w:jc w:val="both"/>
        <w:rPr>
          <w:i/>
          <w:iCs/>
        </w:rPr>
      </w:pPr>
      <w:r w:rsidRPr="003F245C">
        <w:rPr>
          <w:b/>
          <w:bCs/>
          <w:i/>
          <w:iCs/>
          <w:u w:val="single"/>
        </w:rPr>
        <w:t xml:space="preserve">Proposal </w:t>
      </w:r>
      <w:r w:rsidR="003B0C5F">
        <w:rPr>
          <w:b/>
          <w:bCs/>
          <w:i/>
          <w:iCs/>
          <w:u w:val="single"/>
        </w:rPr>
        <w:t>5</w:t>
      </w:r>
      <w:r w:rsidRPr="003F245C">
        <w:rPr>
          <w:b/>
          <w:bCs/>
          <w:i/>
          <w:iCs/>
          <w:u w:val="single"/>
        </w:rPr>
        <w:t>:</w:t>
      </w:r>
      <w:r>
        <w:t xml:space="preserve"> </w:t>
      </w:r>
      <w:r w:rsidR="00DE2324">
        <w:rPr>
          <w:i/>
          <w:iCs/>
        </w:rPr>
        <w:t>For the candidate procedure where initial beam pairing is performed during sidelink unicast link establishment,</w:t>
      </w:r>
      <w:r>
        <w:rPr>
          <w:i/>
          <w:iCs/>
        </w:rPr>
        <w:t xml:space="preserve"> the applicable reference signal </w:t>
      </w:r>
      <w:r w:rsidR="003B0C5F">
        <w:rPr>
          <w:i/>
          <w:iCs/>
        </w:rPr>
        <w:t xml:space="preserve">which </w:t>
      </w:r>
      <w:r w:rsidR="00DE2324">
        <w:rPr>
          <w:i/>
          <w:iCs/>
        </w:rPr>
        <w:t xml:space="preserve">is </w:t>
      </w:r>
      <w:r w:rsidR="003B0C5F">
        <w:rPr>
          <w:i/>
          <w:iCs/>
        </w:rPr>
        <w:t>transmitted together with unicast link establishment message is</w:t>
      </w:r>
      <w:r>
        <w:rPr>
          <w:i/>
          <w:iCs/>
        </w:rPr>
        <w:t xml:space="preserve"> sidelink CSI-RS</w:t>
      </w:r>
      <w:r w:rsidR="00D160E3">
        <w:rPr>
          <w:i/>
          <w:iCs/>
        </w:rPr>
        <w:t xml:space="preserve"> or PSCCH/PSSCH DMRS</w:t>
      </w:r>
      <w:r>
        <w:rPr>
          <w:i/>
          <w:iCs/>
        </w:rPr>
        <w:t xml:space="preserve">. </w:t>
      </w:r>
    </w:p>
    <w:p w14:paraId="6D8B4FA8" w14:textId="77777777" w:rsidR="00DE2324" w:rsidRPr="00DE2324" w:rsidRDefault="00DE2324" w:rsidP="00864DDF">
      <w:pPr>
        <w:jc w:val="both"/>
      </w:pPr>
    </w:p>
    <w:p w14:paraId="14762A82" w14:textId="5B4FC90D" w:rsidR="00472F17" w:rsidRDefault="00DE2324" w:rsidP="00864DDF">
      <w:pPr>
        <w:jc w:val="both"/>
      </w:pPr>
      <w:r>
        <w:t>In the second step of this candidate procedure, UE2 tries to decode one or more of the PSCCH/PSSCH transmission. If the decoding is successful and UE2 de</w:t>
      </w:r>
      <w:r w:rsidR="001D48BD">
        <w:t>cides</w:t>
      </w:r>
      <w:r>
        <w:t xml:space="preserve"> to establish a unicast link with UE1, </w:t>
      </w:r>
      <w:r w:rsidR="00472F17">
        <w:t>then it determines UE1 transmit beam and UE2 receive beam. In general, UE1 transmit beam is selected among the set of transmit beams whose associated PSCCH/PSSCH transmissions are successfully decoded. The determination criteria could be the largest RSRP measurement of the reference signal transmitted together with PSCCH/PSSCH.</w:t>
      </w:r>
    </w:p>
    <w:p w14:paraId="7616276A" w14:textId="77777777" w:rsidR="00472F17" w:rsidRDefault="00472F17" w:rsidP="00864DDF">
      <w:pPr>
        <w:jc w:val="both"/>
      </w:pPr>
    </w:p>
    <w:p w14:paraId="37180B7F" w14:textId="125C4FC1" w:rsidR="00BA7FBD" w:rsidRDefault="00D44725" w:rsidP="00864DDF">
      <w:pPr>
        <w:jc w:val="both"/>
      </w:pPr>
      <w:r>
        <w:t xml:space="preserve">For each PSCCH/PSSCH transmission </w:t>
      </w:r>
      <w:r w:rsidR="00AD552E">
        <w:t>which is successfully received by UE2</w:t>
      </w:r>
      <w:r>
        <w:t>, UE2 measures the accompanying reference signal and reports RSRP measurement to UE1. The mapping between</w:t>
      </w:r>
      <w:r w:rsidR="00B41A95">
        <w:t xml:space="preserve"> each</w:t>
      </w:r>
      <w:r>
        <w:t xml:space="preserve"> PSCCH/PSSCH</w:t>
      </w:r>
      <w:r w:rsidR="001D48BD">
        <w:t xml:space="preserve"> transmission</w:t>
      </w:r>
      <w:r>
        <w:t xml:space="preserve"> and</w:t>
      </w:r>
      <w:r w:rsidR="00B41A95">
        <w:t xml:space="preserve"> its corresponding</w:t>
      </w:r>
      <w:r>
        <w:t xml:space="preserve"> RSRP measurement reporting follows the</w:t>
      </w:r>
      <w:r w:rsidR="00AD552E">
        <w:t xml:space="preserve"> existing</w:t>
      </w:r>
      <w:r>
        <w:t xml:space="preserve"> PSSCH-PSFCH mapping rule.</w:t>
      </w:r>
      <w:r w:rsidR="00BA7FBD">
        <w:t xml:space="preserve"> Among a list of RSRP measurement reporting, </w:t>
      </w:r>
      <w:r w:rsidR="00B41A95">
        <w:t>UE2</w:t>
      </w:r>
      <w:r w:rsidR="00BA7FBD">
        <w:t xml:space="preserve"> </w:t>
      </w:r>
      <w:r w:rsidR="00B41A95">
        <w:t>determines UE1 transmit beam and UE2 receive beam</w:t>
      </w:r>
      <w:r w:rsidR="001D48BD">
        <w:t>, which have</w:t>
      </w:r>
      <w:r w:rsidR="00B41A95">
        <w:t xml:space="preserve"> the</w:t>
      </w:r>
      <w:r w:rsidR="00BA7FBD">
        <w:t xml:space="preserve"> largest</w:t>
      </w:r>
      <w:r w:rsidR="00B41A95">
        <w:t xml:space="preserve"> RSRP measurement. </w:t>
      </w:r>
    </w:p>
    <w:p w14:paraId="677D5061" w14:textId="77777777" w:rsidR="00BA7FBD" w:rsidRDefault="00BA7FBD" w:rsidP="00864DDF">
      <w:pPr>
        <w:jc w:val="both"/>
      </w:pPr>
    </w:p>
    <w:p w14:paraId="064CE3BD" w14:textId="1AD76ECD" w:rsidR="005B2668" w:rsidRDefault="00B41A95" w:rsidP="00864DDF">
      <w:pPr>
        <w:jc w:val="both"/>
      </w:pPr>
      <w:r>
        <w:t xml:space="preserve">For example, UE1 transmits PSCCH/PSSCH together with reference signals via three different transmit beams. UE2 </w:t>
      </w:r>
      <w:r w:rsidR="00BA7FBD">
        <w:t xml:space="preserve">successfully decodes the first two PSCCH/PSSCH transmissions. UE2 also measures the RSRP of the reference signals transmitted together with these two PSCCH/PSSCH transmissions. These two RSRP measurements are reported respectively to UE1, based on a certain </w:t>
      </w:r>
      <w:r w:rsidR="00BA7FBD">
        <w:lastRenderedPageBreak/>
        <w:t>mapping rule between PSCCH/PSSCH and beam reporting.</w:t>
      </w:r>
      <w:r w:rsidR="00AD552E">
        <w:t xml:space="preserve"> Finally, UE2 </w:t>
      </w:r>
      <w:r w:rsidR="00BA7FBD">
        <w:t>determines UE1 transmit beam and UE2 receive beam</w:t>
      </w:r>
      <w:r w:rsidR="00AD552E">
        <w:t>,</w:t>
      </w:r>
      <w:r w:rsidR="00BA7FBD">
        <w:t xml:space="preserve"> which has the largest RSRP measurement. </w:t>
      </w:r>
    </w:p>
    <w:p w14:paraId="0B40AEE1" w14:textId="77777777" w:rsidR="00DE2324" w:rsidRDefault="00DE2324" w:rsidP="00864DDF">
      <w:pPr>
        <w:jc w:val="both"/>
        <w:rPr>
          <w:i/>
          <w:iCs/>
        </w:rPr>
      </w:pPr>
    </w:p>
    <w:p w14:paraId="25567022" w14:textId="4C73C377" w:rsidR="006F226B" w:rsidRDefault="003B0C5F" w:rsidP="006F226B">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sidR="00C41D3A">
        <w:rPr>
          <w:i/>
          <w:iCs/>
        </w:rPr>
        <w:t>For the candidate procedure where initial beam pairing is performed during sidelink unicast link establishment,</w:t>
      </w:r>
    </w:p>
    <w:p w14:paraId="7E704EFD" w14:textId="64278DEF" w:rsidR="00B41A95" w:rsidRPr="00B41A95" w:rsidRDefault="00AD552E" w:rsidP="001B1632">
      <w:pPr>
        <w:pStyle w:val="ListParagraph"/>
        <w:numPr>
          <w:ilvl w:val="0"/>
          <w:numId w:val="19"/>
        </w:numPr>
        <w:jc w:val="both"/>
      </w:pPr>
      <w:r>
        <w:rPr>
          <w:rFonts w:ascii="Times New Roman" w:hAnsi="Times New Roman"/>
          <w:i/>
          <w:iCs/>
          <w:sz w:val="24"/>
          <w:szCs w:val="24"/>
        </w:rPr>
        <w:t xml:space="preserve">If UE2 successfully receives a PSCCH/PSSCH, </w:t>
      </w:r>
      <w:r w:rsidR="006F226B" w:rsidRPr="006F226B">
        <w:rPr>
          <w:rFonts w:ascii="Times New Roman" w:hAnsi="Times New Roman"/>
          <w:i/>
          <w:iCs/>
          <w:sz w:val="24"/>
          <w:szCs w:val="24"/>
        </w:rPr>
        <w:t xml:space="preserve">UE2 </w:t>
      </w:r>
      <w:r w:rsidR="00D44725">
        <w:rPr>
          <w:rFonts w:ascii="Times New Roman" w:hAnsi="Times New Roman"/>
          <w:i/>
          <w:iCs/>
          <w:sz w:val="24"/>
          <w:szCs w:val="24"/>
        </w:rPr>
        <w:t xml:space="preserve">reports </w:t>
      </w:r>
      <w:r w:rsidR="00B41A95">
        <w:rPr>
          <w:rFonts w:ascii="Times New Roman" w:hAnsi="Times New Roman"/>
          <w:i/>
          <w:iCs/>
          <w:sz w:val="24"/>
          <w:szCs w:val="24"/>
        </w:rPr>
        <w:t>its RSRP</w:t>
      </w:r>
      <w:r w:rsidR="00D44725">
        <w:rPr>
          <w:rFonts w:ascii="Times New Roman" w:hAnsi="Times New Roman"/>
          <w:i/>
          <w:iCs/>
          <w:sz w:val="24"/>
          <w:szCs w:val="24"/>
        </w:rPr>
        <w:t xml:space="preserve"> measurement of </w:t>
      </w:r>
      <w:r w:rsidR="00B41A95">
        <w:rPr>
          <w:rFonts w:ascii="Times New Roman" w:hAnsi="Times New Roman"/>
          <w:i/>
          <w:iCs/>
          <w:sz w:val="24"/>
          <w:szCs w:val="24"/>
        </w:rPr>
        <w:t xml:space="preserve">reference signal transmitted together with </w:t>
      </w:r>
      <w:r>
        <w:rPr>
          <w:rFonts w:ascii="Times New Roman" w:hAnsi="Times New Roman"/>
          <w:i/>
          <w:iCs/>
          <w:sz w:val="24"/>
          <w:szCs w:val="24"/>
        </w:rPr>
        <w:t>this</w:t>
      </w:r>
      <w:r w:rsidR="00D44725">
        <w:rPr>
          <w:rFonts w:ascii="Times New Roman" w:hAnsi="Times New Roman"/>
          <w:i/>
          <w:iCs/>
          <w:sz w:val="24"/>
          <w:szCs w:val="24"/>
        </w:rPr>
        <w:t xml:space="preserve"> PSCCH/PSSCH</w:t>
      </w:r>
      <w:r w:rsidR="00B41A95">
        <w:rPr>
          <w:rFonts w:ascii="Times New Roman" w:hAnsi="Times New Roman"/>
          <w:i/>
          <w:iCs/>
          <w:sz w:val="24"/>
          <w:szCs w:val="24"/>
        </w:rPr>
        <w:t>, where</w:t>
      </w:r>
    </w:p>
    <w:p w14:paraId="587E38D6" w14:textId="10D8A170" w:rsidR="00B41A95" w:rsidRPr="00B41A95" w:rsidRDefault="00B41A95" w:rsidP="001B1632">
      <w:pPr>
        <w:pStyle w:val="ListParagraph"/>
        <w:numPr>
          <w:ilvl w:val="1"/>
          <w:numId w:val="19"/>
        </w:numPr>
        <w:jc w:val="both"/>
      </w:pPr>
      <w:r>
        <w:rPr>
          <w:rFonts w:ascii="Times New Roman" w:hAnsi="Times New Roman"/>
          <w:i/>
          <w:iCs/>
          <w:sz w:val="24"/>
          <w:szCs w:val="24"/>
        </w:rPr>
        <w:t xml:space="preserve">mapping between each PSCCH/PSSCH </w:t>
      </w:r>
      <w:r w:rsidR="001D48BD">
        <w:rPr>
          <w:rFonts w:ascii="Times New Roman" w:hAnsi="Times New Roman"/>
          <w:i/>
          <w:iCs/>
          <w:sz w:val="24"/>
          <w:szCs w:val="24"/>
        </w:rPr>
        <w:t xml:space="preserve">transmission </w:t>
      </w:r>
      <w:r>
        <w:rPr>
          <w:rFonts w:ascii="Times New Roman" w:hAnsi="Times New Roman"/>
          <w:i/>
          <w:iCs/>
          <w:sz w:val="24"/>
          <w:szCs w:val="24"/>
        </w:rPr>
        <w:t>and its corresponding RSRP measurement reporting follows the PSSCH-PSFCH mapping rule.</w:t>
      </w:r>
    </w:p>
    <w:p w14:paraId="5CF51E15" w14:textId="392F3C42" w:rsidR="003B0C5F" w:rsidRPr="00B41A95" w:rsidRDefault="00B41A95" w:rsidP="001B1632">
      <w:pPr>
        <w:pStyle w:val="ListParagraph"/>
        <w:numPr>
          <w:ilvl w:val="0"/>
          <w:numId w:val="19"/>
        </w:numPr>
        <w:jc w:val="both"/>
      </w:pPr>
      <w:r>
        <w:rPr>
          <w:rFonts w:ascii="Times New Roman" w:hAnsi="Times New Roman"/>
          <w:i/>
          <w:iCs/>
          <w:sz w:val="24"/>
          <w:szCs w:val="24"/>
        </w:rPr>
        <w:t xml:space="preserve">UE2 </w:t>
      </w:r>
      <w:r w:rsidR="006F226B" w:rsidRPr="006F226B">
        <w:rPr>
          <w:rFonts w:ascii="Times New Roman" w:hAnsi="Times New Roman"/>
          <w:i/>
          <w:iCs/>
          <w:sz w:val="24"/>
          <w:szCs w:val="24"/>
        </w:rPr>
        <w:t xml:space="preserve">determines UE1 transmit beam and UE2 receive beam, </w:t>
      </w:r>
      <w:r w:rsidR="001D48BD">
        <w:rPr>
          <w:rFonts w:ascii="Times New Roman" w:hAnsi="Times New Roman"/>
          <w:i/>
          <w:iCs/>
          <w:sz w:val="24"/>
          <w:szCs w:val="24"/>
        </w:rPr>
        <w:t>which has</w:t>
      </w:r>
      <w:r w:rsidR="006F226B" w:rsidRPr="006F226B">
        <w:rPr>
          <w:rFonts w:ascii="Times New Roman" w:hAnsi="Times New Roman"/>
          <w:i/>
          <w:iCs/>
          <w:sz w:val="24"/>
          <w:szCs w:val="24"/>
        </w:rPr>
        <w:t xml:space="preserve"> </w:t>
      </w:r>
      <w:r>
        <w:rPr>
          <w:rFonts w:ascii="Times New Roman" w:hAnsi="Times New Roman"/>
          <w:i/>
          <w:iCs/>
          <w:sz w:val="24"/>
          <w:szCs w:val="24"/>
        </w:rPr>
        <w:t xml:space="preserve">the </w:t>
      </w:r>
      <w:r w:rsidR="00AD552E">
        <w:rPr>
          <w:rFonts w:ascii="Times New Roman" w:hAnsi="Times New Roman"/>
          <w:i/>
          <w:iCs/>
          <w:sz w:val="24"/>
          <w:szCs w:val="24"/>
        </w:rPr>
        <w:t xml:space="preserve">largest </w:t>
      </w:r>
      <w:r>
        <w:rPr>
          <w:rFonts w:ascii="Times New Roman" w:hAnsi="Times New Roman"/>
          <w:i/>
          <w:iCs/>
          <w:sz w:val="24"/>
          <w:szCs w:val="24"/>
        </w:rPr>
        <w:t>RSRP measurement</w:t>
      </w:r>
      <w:r w:rsidR="006F226B" w:rsidRPr="006F226B">
        <w:rPr>
          <w:rFonts w:ascii="Times New Roman" w:hAnsi="Times New Roman"/>
          <w:i/>
          <w:iCs/>
          <w:sz w:val="24"/>
          <w:szCs w:val="24"/>
        </w:rPr>
        <w:t>.</w:t>
      </w:r>
    </w:p>
    <w:p w14:paraId="1DE50FBE" w14:textId="77777777" w:rsidR="00B41A95" w:rsidRDefault="00B41A95" w:rsidP="00B41A95">
      <w:pPr>
        <w:pStyle w:val="ListParagraph"/>
        <w:jc w:val="both"/>
      </w:pPr>
    </w:p>
    <w:p w14:paraId="642F0D52" w14:textId="17EA0F28" w:rsidR="00B41A95" w:rsidRDefault="00AD552E" w:rsidP="00B41A95">
      <w:pPr>
        <w:jc w:val="both"/>
      </w:pPr>
      <w:r>
        <w:t xml:space="preserve">In the third step of this candidate procedure, UE1 uses one of the indicated beams to finish the remaining sidelink unicast link establishment procedure with UE2. It is open how UE1 determines one of the indicated beams. Basically, UE1 determines </w:t>
      </w:r>
      <w:proofErr w:type="gramStart"/>
      <w:r>
        <w:t>its</w:t>
      </w:r>
      <w:proofErr w:type="gramEnd"/>
      <w:r>
        <w:t xml:space="preserve"> transmit beam which </w:t>
      </w:r>
      <w:r w:rsidR="00454EF1">
        <w:t>has</w:t>
      </w:r>
      <w:r>
        <w:t xml:space="preserve"> the largest reported RSRP measurement. </w:t>
      </w:r>
    </w:p>
    <w:p w14:paraId="71DA15E6" w14:textId="77777777" w:rsidR="00AD552E" w:rsidRDefault="00AD552E" w:rsidP="00B41A95">
      <w:pPr>
        <w:jc w:val="both"/>
      </w:pPr>
    </w:p>
    <w:p w14:paraId="167FF6C8" w14:textId="3D52EACC" w:rsidR="00AD552E" w:rsidRPr="00AD552E" w:rsidRDefault="00AD552E" w:rsidP="00B41A95">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For the candidate procedure where initial beam pairing is performed during sidelink unicast link establishment, UE1 determines </w:t>
      </w:r>
      <w:proofErr w:type="gramStart"/>
      <w:r>
        <w:rPr>
          <w:i/>
          <w:iCs/>
        </w:rPr>
        <w:t>its</w:t>
      </w:r>
      <w:proofErr w:type="gramEnd"/>
      <w:r>
        <w:rPr>
          <w:i/>
          <w:iCs/>
        </w:rPr>
        <w:t xml:space="preserve"> transmit beam which </w:t>
      </w:r>
      <w:r w:rsidR="00454EF1">
        <w:rPr>
          <w:i/>
          <w:iCs/>
        </w:rPr>
        <w:t>has</w:t>
      </w:r>
      <w:r>
        <w:rPr>
          <w:i/>
          <w:iCs/>
        </w:rPr>
        <w:t xml:space="preserve"> the largest reported RSRP measurement. </w:t>
      </w:r>
    </w:p>
    <w:p w14:paraId="4B776E6A" w14:textId="77777777" w:rsidR="00864DDF" w:rsidRDefault="00864DDF" w:rsidP="00F4412B"/>
    <w:p w14:paraId="32D17F07" w14:textId="66587DF9" w:rsidR="00F4412B" w:rsidRDefault="00F4412B" w:rsidP="00F4412B">
      <w:pPr>
        <w:pStyle w:val="Heading4"/>
      </w:pPr>
      <w:r>
        <w:t>Initial beam pairing after sidelink unicast link establishment</w:t>
      </w:r>
    </w:p>
    <w:tbl>
      <w:tblPr>
        <w:tblStyle w:val="TableGrid"/>
        <w:tblW w:w="0" w:type="auto"/>
        <w:tblLook w:val="04A0" w:firstRow="1" w:lastRow="0" w:firstColumn="1" w:lastColumn="0" w:noHBand="0" w:noVBand="1"/>
      </w:tblPr>
      <w:tblGrid>
        <w:gridCol w:w="9629"/>
      </w:tblGrid>
      <w:tr w:rsidR="006F226B" w14:paraId="1C2C75DB" w14:textId="77777777" w:rsidTr="006F226B">
        <w:tc>
          <w:tcPr>
            <w:tcW w:w="9629" w:type="dxa"/>
          </w:tcPr>
          <w:p w14:paraId="58F388C5" w14:textId="52F17521" w:rsidR="006F226B" w:rsidRPr="000B374B" w:rsidRDefault="00331505" w:rsidP="006F226B">
            <w:pPr>
              <w:jc w:val="both"/>
              <w:rPr>
                <w:b/>
                <w:iCs/>
                <w:color w:val="000000"/>
              </w:rPr>
            </w:pPr>
            <w:r>
              <w:rPr>
                <w:b/>
                <w:iCs/>
                <w:color w:val="000000"/>
                <w:highlight w:val="green"/>
              </w:rPr>
              <w:t xml:space="preserve">RAN1 #112b-e </w:t>
            </w:r>
            <w:r w:rsidR="006F226B" w:rsidRPr="000B374B">
              <w:rPr>
                <w:b/>
                <w:iCs/>
                <w:color w:val="000000"/>
                <w:highlight w:val="green"/>
              </w:rPr>
              <w:t>Agreement</w:t>
            </w:r>
          </w:p>
          <w:p w14:paraId="11D2E5DD" w14:textId="77777777" w:rsidR="006F226B" w:rsidRPr="008107E2" w:rsidRDefault="006F226B" w:rsidP="009262F6">
            <w:pPr>
              <w:jc w:val="both"/>
              <w:rPr>
                <w:iCs/>
                <w:color w:val="000000"/>
              </w:rPr>
            </w:pPr>
            <w:r w:rsidRPr="008107E2">
              <w:rPr>
                <w:iCs/>
                <w:color w:val="000000"/>
              </w:rPr>
              <w:t>RAN1 can study the following candidate procedure where initial beam pairing starts after sidelink unicast link establishment between UE1 and UE2</w:t>
            </w:r>
            <w:r>
              <w:rPr>
                <w:iCs/>
                <w:color w:val="000000"/>
              </w:rPr>
              <w:t xml:space="preserve">, including studying whether and in which cases </w:t>
            </w:r>
            <w:r w:rsidRPr="008107E2">
              <w:rPr>
                <w:iCs/>
                <w:color w:val="000000"/>
              </w:rPr>
              <w:t>initial beam pairing after sidelink unicast link establishment</w:t>
            </w:r>
            <w:r>
              <w:rPr>
                <w:iCs/>
                <w:color w:val="000000"/>
              </w:rPr>
              <w:t xml:space="preserve"> is feasible</w:t>
            </w:r>
            <w:r w:rsidRPr="008107E2">
              <w:rPr>
                <w:iCs/>
                <w:color w:val="000000"/>
              </w:rPr>
              <w:t xml:space="preserve">. </w:t>
            </w:r>
          </w:p>
          <w:p w14:paraId="62C8FFE9" w14:textId="77777777" w:rsidR="006F226B" w:rsidRPr="008107E2" w:rsidRDefault="006F226B" w:rsidP="001B1632">
            <w:pPr>
              <w:numPr>
                <w:ilvl w:val="0"/>
                <w:numId w:val="16"/>
              </w:numPr>
              <w:jc w:val="both"/>
              <w:rPr>
                <w:rFonts w:eastAsia="Calibri"/>
                <w:iCs/>
                <w:color w:val="000000"/>
              </w:rPr>
            </w:pPr>
            <w:r w:rsidRPr="008107E2">
              <w:rPr>
                <w:rFonts w:eastAsia="Calibri"/>
                <w:iCs/>
                <w:color w:val="000000"/>
              </w:rPr>
              <w:t>UE1 and UE2 set up sidelink unicast link,</w:t>
            </w:r>
            <w:r w:rsidRPr="008107E2">
              <w:rPr>
                <w:b/>
                <w:bCs/>
                <w:color w:val="000000"/>
                <w:szCs w:val="28"/>
                <w:lang w:eastAsia="ko-KR"/>
              </w:rPr>
              <w:t xml:space="preserve"> </w:t>
            </w:r>
            <w:r w:rsidRPr="008107E2">
              <w:rPr>
                <w:iCs/>
                <w:color w:val="000000"/>
                <w:szCs w:val="28"/>
                <w:lang w:eastAsia="ko-KR"/>
              </w:rPr>
              <w:t>following existing link establishment procedure</w:t>
            </w:r>
          </w:p>
          <w:p w14:paraId="540E896D" w14:textId="77777777" w:rsidR="006F226B" w:rsidRPr="008107E2" w:rsidRDefault="006F226B" w:rsidP="001B1632">
            <w:pPr>
              <w:numPr>
                <w:ilvl w:val="1"/>
                <w:numId w:val="16"/>
              </w:numPr>
              <w:jc w:val="both"/>
              <w:rPr>
                <w:rFonts w:eastAsia="Calibri"/>
                <w:iCs/>
                <w:color w:val="000000"/>
              </w:rPr>
            </w:pPr>
            <w:r w:rsidRPr="008107E2">
              <w:rPr>
                <w:rFonts w:eastAsia="Calibri"/>
                <w:iCs/>
                <w:color w:val="000000"/>
              </w:rPr>
              <w:t>FFS the beams used for unicast link establishment.</w:t>
            </w:r>
          </w:p>
          <w:p w14:paraId="4CBAF722" w14:textId="77777777" w:rsidR="006F226B" w:rsidRPr="008107E2" w:rsidRDefault="006F226B" w:rsidP="001B1632">
            <w:pPr>
              <w:numPr>
                <w:ilvl w:val="0"/>
                <w:numId w:val="16"/>
              </w:numPr>
              <w:jc w:val="both"/>
              <w:rPr>
                <w:rFonts w:eastAsia="Calibri"/>
                <w:iCs/>
                <w:color w:val="000000"/>
              </w:rPr>
            </w:pPr>
            <w:r w:rsidRPr="008107E2">
              <w:rPr>
                <w:rFonts w:eastAsia="Calibri"/>
                <w:iCs/>
                <w:color w:val="000000"/>
              </w:rPr>
              <w:t>UE1 and</w:t>
            </w:r>
            <w:r>
              <w:rPr>
                <w:rFonts w:eastAsia="Calibri"/>
                <w:iCs/>
                <w:color w:val="000000"/>
              </w:rPr>
              <w:t>/or</w:t>
            </w:r>
            <w:r w:rsidRPr="008107E2">
              <w:rPr>
                <w:rFonts w:eastAsia="Calibri"/>
                <w:iCs/>
                <w:color w:val="000000"/>
              </w:rPr>
              <w:t xml:space="preserve"> UE2 configure the resources for beam sweeping and/or beam reporting</w:t>
            </w:r>
          </w:p>
          <w:p w14:paraId="3BA7B9B4" w14:textId="77777777" w:rsidR="006F226B" w:rsidRPr="008107E2" w:rsidRDefault="006F226B" w:rsidP="001B1632">
            <w:pPr>
              <w:numPr>
                <w:ilvl w:val="1"/>
                <w:numId w:val="16"/>
              </w:numPr>
              <w:jc w:val="both"/>
              <w:rPr>
                <w:rFonts w:eastAsia="Calibri"/>
                <w:iCs/>
                <w:color w:val="000000"/>
              </w:rPr>
            </w:pPr>
            <w:r w:rsidRPr="008107E2">
              <w:rPr>
                <w:rFonts w:eastAsia="Calibri"/>
                <w:iCs/>
                <w:color w:val="000000"/>
              </w:rPr>
              <w:t>FFS details of resources configuration</w:t>
            </w:r>
          </w:p>
          <w:p w14:paraId="2C8C0CE0" w14:textId="77777777" w:rsidR="006F226B" w:rsidRPr="008107E2" w:rsidRDefault="006F226B" w:rsidP="001B1632">
            <w:pPr>
              <w:numPr>
                <w:ilvl w:val="0"/>
                <w:numId w:val="16"/>
              </w:numPr>
              <w:tabs>
                <w:tab w:val="left" w:pos="720"/>
              </w:tabs>
              <w:jc w:val="both"/>
              <w:rPr>
                <w:rFonts w:eastAsia="Calibri"/>
                <w:iCs/>
                <w:color w:val="000000"/>
              </w:rPr>
            </w:pPr>
            <w:r w:rsidRPr="008107E2">
              <w:rPr>
                <w:rFonts w:eastAsia="Calibri"/>
                <w:iCs/>
                <w:color w:val="000000"/>
              </w:rPr>
              <w:t>UE1 and/or UE2 use the configured resources to transmit reference signals and determine a pair of transmit beam and receive beam based on beam sweeping.</w:t>
            </w:r>
          </w:p>
          <w:p w14:paraId="13D6C917" w14:textId="77777777" w:rsidR="006F226B" w:rsidRPr="008107E2" w:rsidRDefault="006F226B" w:rsidP="001B1632">
            <w:pPr>
              <w:numPr>
                <w:ilvl w:val="1"/>
                <w:numId w:val="16"/>
              </w:numPr>
              <w:tabs>
                <w:tab w:val="left" w:pos="720"/>
              </w:tabs>
              <w:jc w:val="both"/>
              <w:rPr>
                <w:rFonts w:eastAsia="Calibri"/>
                <w:iCs/>
                <w:color w:val="000000"/>
              </w:rPr>
            </w:pPr>
            <w:r w:rsidRPr="008107E2">
              <w:rPr>
                <w:rFonts w:eastAsia="Calibri"/>
                <w:iCs/>
                <w:color w:val="000000"/>
              </w:rPr>
              <w:t>FFS applicable reference signal(s)</w:t>
            </w:r>
          </w:p>
          <w:p w14:paraId="31ED376C" w14:textId="77777777" w:rsidR="006F226B" w:rsidRPr="008107E2" w:rsidRDefault="006F226B" w:rsidP="001B1632">
            <w:pPr>
              <w:numPr>
                <w:ilvl w:val="1"/>
                <w:numId w:val="16"/>
              </w:numPr>
              <w:tabs>
                <w:tab w:val="left" w:pos="720"/>
              </w:tabs>
              <w:jc w:val="both"/>
              <w:rPr>
                <w:rFonts w:eastAsia="Calibri"/>
                <w:iCs/>
                <w:color w:val="000000"/>
              </w:rPr>
            </w:pPr>
            <w:r w:rsidRPr="008107E2">
              <w:rPr>
                <w:rFonts w:eastAsia="Calibri"/>
                <w:iCs/>
                <w:color w:val="000000"/>
              </w:rPr>
              <w:t>FFS whether/how to indicate the determined beams between UE1 and UE2</w:t>
            </w:r>
          </w:p>
          <w:p w14:paraId="4E3D2E77" w14:textId="7D7C3441" w:rsidR="006F226B" w:rsidRPr="006F226B" w:rsidRDefault="006F226B" w:rsidP="001B1632">
            <w:pPr>
              <w:numPr>
                <w:ilvl w:val="0"/>
                <w:numId w:val="16"/>
              </w:numPr>
              <w:tabs>
                <w:tab w:val="left" w:pos="720"/>
              </w:tabs>
              <w:jc w:val="both"/>
              <w:rPr>
                <w:rFonts w:eastAsia="Calibri"/>
                <w:iCs/>
                <w:color w:val="000000"/>
              </w:rPr>
            </w:pPr>
            <w:r w:rsidRPr="008107E2">
              <w:rPr>
                <w:rFonts w:eastAsia="Calibri"/>
                <w:iCs/>
                <w:color w:val="000000"/>
              </w:rPr>
              <w:t>FFS difference between initial beam pairing (after sidelink unicast link establishment) and beam maintenance</w:t>
            </w:r>
          </w:p>
        </w:tc>
      </w:tr>
    </w:tbl>
    <w:p w14:paraId="22796E15" w14:textId="77777777" w:rsidR="00F4412B" w:rsidRDefault="00F4412B" w:rsidP="00F4412B"/>
    <w:p w14:paraId="2A35993C" w14:textId="77777777" w:rsidR="006D5A77" w:rsidRDefault="00CA7BF9" w:rsidP="00CA7BF9">
      <w:pPr>
        <w:jc w:val="both"/>
      </w:pPr>
      <w:r>
        <w:t xml:space="preserve">In the candidate procedure where initial beam pairing starts after sidelink unicast link establishment, UE1 and UE2 first set up sidelink unicast link following existing link establishment procedure. </w:t>
      </w:r>
    </w:p>
    <w:p w14:paraId="082EB2C2" w14:textId="77777777" w:rsidR="006D5A77" w:rsidRDefault="006D5A77" w:rsidP="00CA7BF9">
      <w:pPr>
        <w:jc w:val="both"/>
      </w:pPr>
    </w:p>
    <w:p w14:paraId="6DFAD030" w14:textId="5A4BDA40" w:rsidR="00CA7BF9" w:rsidRDefault="00CA7BF9" w:rsidP="00CA7BF9">
      <w:pPr>
        <w:jc w:val="both"/>
      </w:pPr>
      <w:r>
        <w:t>It is open on the beams used unicast link establishment. Th</w:t>
      </w:r>
      <w:r w:rsidR="006D5A77">
        <w:t>e</w:t>
      </w:r>
      <w:r>
        <w:t xml:space="preserve"> feasibility of this step was discussed in RAN1 #112b-e meeting.</w:t>
      </w:r>
      <w:r w:rsidR="00454EF1">
        <w:t xml:space="preserve"> </w:t>
      </w:r>
      <w:r>
        <w:t xml:space="preserve">It is shown in </w:t>
      </w:r>
      <w:r>
        <w:fldChar w:fldCharType="begin"/>
      </w:r>
      <w:r>
        <w:instrText xml:space="preserve"> REF _Ref134199819 \r \h </w:instrText>
      </w:r>
      <w:r>
        <w:fldChar w:fldCharType="separate"/>
      </w:r>
      <w:r w:rsidR="00454EF1">
        <w:t>[6]</w:t>
      </w:r>
      <w:r>
        <w:fldChar w:fldCharType="end"/>
      </w:r>
      <w:r>
        <w:t xml:space="preserve"> that in a field trial test operating on 39 GHz, without advanced beamforming techniques w</w:t>
      </w:r>
      <w:r w:rsidR="006D5A77">
        <w:t>ith omni-directional receive antenna and</w:t>
      </w:r>
      <w:r>
        <w:t xml:space="preserve"> </w:t>
      </w:r>
      <w:r w:rsidR="006D5A77">
        <w:t xml:space="preserve">transmit beamwidth being </w:t>
      </w:r>
      <w:r>
        <w:t>115/60 degrees in azimuth/elevation angles</w:t>
      </w:r>
      <w:r w:rsidR="006D5A77">
        <w:t xml:space="preserve">, the distance range of 100 meters can be reached. Although a large amount of processing gain is achieved in the field trial test, it still implies that a large coverage may be achievable with wide beam transmissions for unicast link establishment. </w:t>
      </w:r>
    </w:p>
    <w:p w14:paraId="402CDF03" w14:textId="7020236E" w:rsidR="00AD552E" w:rsidRDefault="00AD552E" w:rsidP="006D5A77">
      <w:pPr>
        <w:jc w:val="both"/>
      </w:pPr>
    </w:p>
    <w:p w14:paraId="163C71F6" w14:textId="71A9DABC" w:rsidR="00F4412B" w:rsidRDefault="006F226B" w:rsidP="006F226B">
      <w:pPr>
        <w:jc w:val="both"/>
        <w:rPr>
          <w:i/>
          <w:iCs/>
        </w:rPr>
      </w:pPr>
      <w:r w:rsidRPr="003F245C">
        <w:rPr>
          <w:b/>
          <w:bCs/>
          <w:i/>
          <w:iCs/>
          <w:u w:val="single"/>
        </w:rPr>
        <w:t xml:space="preserve">Proposal </w:t>
      </w:r>
      <w:r w:rsidR="00701B80">
        <w:rPr>
          <w:b/>
          <w:bCs/>
          <w:i/>
          <w:iCs/>
          <w:u w:val="single"/>
        </w:rPr>
        <w:t>8</w:t>
      </w:r>
      <w:r w:rsidRPr="003F245C">
        <w:rPr>
          <w:b/>
          <w:bCs/>
          <w:i/>
          <w:iCs/>
          <w:u w:val="single"/>
        </w:rPr>
        <w:t>:</w:t>
      </w:r>
      <w:r>
        <w:t xml:space="preserve"> </w:t>
      </w:r>
      <w:r w:rsidR="00AD552E">
        <w:rPr>
          <w:i/>
          <w:iCs/>
        </w:rPr>
        <w:t xml:space="preserve">For the candidate procedure where initial beam pairing starts after sidelink unicast link establishment, </w:t>
      </w:r>
      <w:r>
        <w:rPr>
          <w:i/>
          <w:iCs/>
        </w:rPr>
        <w:t xml:space="preserve">unicast link establishment </w:t>
      </w:r>
      <w:r w:rsidR="00AD552E">
        <w:rPr>
          <w:i/>
          <w:iCs/>
        </w:rPr>
        <w:t xml:space="preserve">procedure </w:t>
      </w:r>
      <w:r>
        <w:rPr>
          <w:i/>
          <w:iCs/>
        </w:rPr>
        <w:t>is based on wide beam</w:t>
      </w:r>
      <w:r w:rsidR="00AD552E">
        <w:rPr>
          <w:i/>
          <w:iCs/>
        </w:rPr>
        <w:t xml:space="preserve"> transmissions</w:t>
      </w:r>
      <w:r>
        <w:rPr>
          <w:i/>
          <w:iCs/>
        </w:rPr>
        <w:t xml:space="preserve">. </w:t>
      </w:r>
    </w:p>
    <w:p w14:paraId="7A5A6543" w14:textId="77777777" w:rsidR="006F226B" w:rsidRDefault="006F226B" w:rsidP="006F226B">
      <w:pPr>
        <w:jc w:val="both"/>
        <w:rPr>
          <w:i/>
          <w:iCs/>
        </w:rPr>
      </w:pPr>
    </w:p>
    <w:p w14:paraId="49E994A3" w14:textId="7CB4A5E0" w:rsidR="00AD552E" w:rsidRDefault="006D5A77" w:rsidP="006F226B">
      <w:pPr>
        <w:jc w:val="both"/>
        <w:rPr>
          <w:i/>
          <w:iCs/>
        </w:rPr>
      </w:pPr>
      <w:r>
        <w:lastRenderedPageBreak/>
        <w:t>In the second step of this candidate procedure, UE1 and</w:t>
      </w:r>
      <w:r w:rsidR="00701B80">
        <w:t>/or</w:t>
      </w:r>
      <w:r>
        <w:t xml:space="preserve"> UE2 configure the resources for beam sweeping and/or beam reporting. It is open on the details of resource configuration. Overall, this resource configuration</w:t>
      </w:r>
      <w:r w:rsidR="00701B80">
        <w:t xml:space="preserve"> can be transmitted via PC5-RRC </w:t>
      </w:r>
      <w:proofErr w:type="gramStart"/>
      <w:r w:rsidR="00701B80">
        <w:t>message, since</w:t>
      </w:r>
      <w:proofErr w:type="gramEnd"/>
      <w:r w:rsidR="00701B80">
        <w:t xml:space="preserve"> the unicast link is already set up between the two UEs. </w:t>
      </w:r>
    </w:p>
    <w:p w14:paraId="679BE072" w14:textId="77777777" w:rsidR="00AD552E" w:rsidRDefault="00AD552E" w:rsidP="006F226B">
      <w:pPr>
        <w:jc w:val="both"/>
        <w:rPr>
          <w:i/>
          <w:iCs/>
        </w:rPr>
      </w:pPr>
    </w:p>
    <w:p w14:paraId="3F47C73E" w14:textId="5FA90925" w:rsidR="00012A4A" w:rsidRDefault="006F226B" w:rsidP="006F226B">
      <w:pPr>
        <w:jc w:val="both"/>
        <w:rPr>
          <w:i/>
          <w:iCs/>
        </w:rPr>
      </w:pPr>
      <w:r w:rsidRPr="003F245C">
        <w:rPr>
          <w:b/>
          <w:bCs/>
          <w:i/>
          <w:iCs/>
          <w:u w:val="single"/>
        </w:rPr>
        <w:t xml:space="preserve">Proposal </w:t>
      </w:r>
      <w:r w:rsidR="00701B80">
        <w:rPr>
          <w:b/>
          <w:bCs/>
          <w:i/>
          <w:iCs/>
          <w:u w:val="single"/>
        </w:rPr>
        <w:t>9</w:t>
      </w:r>
      <w:r w:rsidRPr="003F245C">
        <w:rPr>
          <w:b/>
          <w:bCs/>
          <w:i/>
          <w:iCs/>
          <w:u w:val="single"/>
        </w:rPr>
        <w:t>:</w:t>
      </w:r>
      <w:r>
        <w:t xml:space="preserve"> </w:t>
      </w:r>
      <w:r w:rsidR="00AD552E">
        <w:rPr>
          <w:i/>
          <w:iCs/>
        </w:rPr>
        <w:t>For the candidate procedure where initial beam pairing starts after sidelink unicast link establishment</w:t>
      </w:r>
      <w:r>
        <w:rPr>
          <w:i/>
          <w:iCs/>
        </w:rPr>
        <w:t xml:space="preserve">, </w:t>
      </w:r>
      <w:r w:rsidR="00012A4A">
        <w:rPr>
          <w:i/>
          <w:iCs/>
        </w:rPr>
        <w:t xml:space="preserve">the resource configuration for beam sweeping and/or beam reporting is </w:t>
      </w:r>
      <w:r w:rsidR="00AD552E">
        <w:rPr>
          <w:i/>
          <w:iCs/>
        </w:rPr>
        <w:t>transmitted via</w:t>
      </w:r>
      <w:r w:rsidR="00012A4A">
        <w:rPr>
          <w:i/>
          <w:iCs/>
        </w:rPr>
        <w:t xml:space="preserve"> PC5-RRC message.</w:t>
      </w:r>
    </w:p>
    <w:p w14:paraId="2C13A5B2" w14:textId="1A3ED09B" w:rsidR="006F226B" w:rsidRDefault="006F226B" w:rsidP="006F226B">
      <w:pPr>
        <w:jc w:val="both"/>
        <w:rPr>
          <w:i/>
          <w:iCs/>
        </w:rPr>
      </w:pPr>
    </w:p>
    <w:p w14:paraId="55EEB019" w14:textId="19AE00F4" w:rsidR="00701B80" w:rsidRDefault="00701B80" w:rsidP="006F226B">
      <w:pPr>
        <w:jc w:val="both"/>
      </w:pPr>
      <w:r>
        <w:t xml:space="preserve">In the third step of this candidate procedure, UE1 and/or UE2 use the configured resources to transmit reference signals and determine a pair of transmit beam and receive beam based on beam sweeping. It is open on the applicable reference signals. In our view, sidelink CSI-RS is an applicable reference signal for beam sweeping. </w:t>
      </w:r>
    </w:p>
    <w:p w14:paraId="6F36897C" w14:textId="77777777" w:rsidR="00701B80" w:rsidRPr="00701B80" w:rsidRDefault="00701B80" w:rsidP="006F226B">
      <w:pPr>
        <w:jc w:val="both"/>
      </w:pPr>
    </w:p>
    <w:p w14:paraId="41BD8F0A" w14:textId="79A91C53" w:rsidR="00127D35" w:rsidRDefault="00012A4A" w:rsidP="00701B80">
      <w:pPr>
        <w:jc w:val="both"/>
        <w:rPr>
          <w:i/>
          <w:iCs/>
        </w:rPr>
      </w:pPr>
      <w:r w:rsidRPr="003F245C">
        <w:rPr>
          <w:b/>
          <w:bCs/>
          <w:i/>
          <w:iCs/>
          <w:u w:val="single"/>
        </w:rPr>
        <w:t xml:space="preserve">Proposal </w:t>
      </w:r>
      <w:r w:rsidR="00701B80">
        <w:rPr>
          <w:b/>
          <w:bCs/>
          <w:i/>
          <w:iCs/>
          <w:u w:val="single"/>
        </w:rPr>
        <w:t>10</w:t>
      </w:r>
      <w:r w:rsidRPr="003F245C">
        <w:rPr>
          <w:b/>
          <w:bCs/>
          <w:i/>
          <w:iCs/>
          <w:u w:val="single"/>
        </w:rPr>
        <w:t>:</w:t>
      </w:r>
      <w:r>
        <w:t xml:space="preserve"> </w:t>
      </w:r>
      <w:r w:rsidR="00701B80">
        <w:rPr>
          <w:i/>
          <w:iCs/>
        </w:rPr>
        <w:t>For the candidate procedure where initial beam pairing starts after sidelink unicast link establishment</w:t>
      </w:r>
      <w:r>
        <w:rPr>
          <w:i/>
          <w:iCs/>
        </w:rPr>
        <w:t>, the applicable reference signal for beam sweeping is sidelink CSI-RS.</w:t>
      </w:r>
    </w:p>
    <w:p w14:paraId="75468E16" w14:textId="77777777" w:rsidR="00127D35" w:rsidRPr="0059191E" w:rsidRDefault="00127D35" w:rsidP="0059191E"/>
    <w:p w14:paraId="6E83D5D2" w14:textId="10892B9B" w:rsidR="00012A4A" w:rsidRDefault="004F2927" w:rsidP="00BC3CAF">
      <w:pPr>
        <w:pStyle w:val="Heading3"/>
      </w:pPr>
      <w:r>
        <w:t>Reference signa</w:t>
      </w:r>
      <w:r w:rsidR="00012A4A">
        <w:t>l</w:t>
      </w:r>
    </w:p>
    <w:p w14:paraId="17814F97" w14:textId="0D563A72" w:rsidR="00497412" w:rsidRDefault="0050200B" w:rsidP="0050200B">
      <w:pPr>
        <w:pStyle w:val="Heading4"/>
      </w:pPr>
      <w:r>
        <w:t>S-SSB</w:t>
      </w:r>
    </w:p>
    <w:tbl>
      <w:tblPr>
        <w:tblStyle w:val="TableGrid"/>
        <w:tblW w:w="0" w:type="auto"/>
        <w:tblLook w:val="04A0" w:firstRow="1" w:lastRow="0" w:firstColumn="1" w:lastColumn="0" w:noHBand="0" w:noVBand="1"/>
      </w:tblPr>
      <w:tblGrid>
        <w:gridCol w:w="9629"/>
      </w:tblGrid>
      <w:tr w:rsidR="00012A4A" w14:paraId="1C97CEAB" w14:textId="77777777" w:rsidTr="00012A4A">
        <w:tc>
          <w:tcPr>
            <w:tcW w:w="9629" w:type="dxa"/>
          </w:tcPr>
          <w:p w14:paraId="1B2B68E1" w14:textId="03E340D2" w:rsidR="00012A4A" w:rsidRPr="00234F6B" w:rsidRDefault="00331505" w:rsidP="00012A4A">
            <w:pPr>
              <w:rPr>
                <w:b/>
                <w:iCs/>
                <w:color w:val="000000"/>
              </w:rPr>
            </w:pPr>
            <w:r>
              <w:rPr>
                <w:b/>
                <w:iCs/>
                <w:color w:val="000000"/>
                <w:highlight w:val="green"/>
              </w:rPr>
              <w:t xml:space="preserve">RAN1 #112b-e </w:t>
            </w:r>
            <w:r w:rsidR="00012A4A" w:rsidRPr="00234F6B">
              <w:rPr>
                <w:b/>
                <w:iCs/>
                <w:color w:val="000000"/>
                <w:highlight w:val="green"/>
              </w:rPr>
              <w:t>Agreement</w:t>
            </w:r>
          </w:p>
          <w:p w14:paraId="6B63310A" w14:textId="77777777" w:rsidR="00012A4A" w:rsidRPr="00234F6B" w:rsidRDefault="00012A4A" w:rsidP="00234F6B">
            <w:pPr>
              <w:jc w:val="both"/>
              <w:rPr>
                <w:rFonts w:eastAsia="SimSun"/>
                <w:b/>
                <w:bCs/>
                <w:color w:val="000000"/>
              </w:rPr>
            </w:pPr>
            <w:r w:rsidRPr="00234F6B">
              <w:rPr>
                <w:iCs/>
                <w:color w:val="000000"/>
              </w:rPr>
              <w:t>To study the feasibility of adapting S-SSB for initial beam pairing between UE1 and UE2, at least the following can be considered.</w:t>
            </w:r>
          </w:p>
          <w:p w14:paraId="575D3A67"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Whether/how to enable UE2 to identify UE1 (e.g., source ID) from UE1’s S-SSB transmission</w:t>
            </w:r>
            <w:r w:rsidRPr="00234F6B">
              <w:rPr>
                <w:rFonts w:ascii="Times New Roman" w:hAnsi="Times New Roman"/>
                <w:iCs/>
                <w:color w:val="000000" w:themeColor="text1"/>
                <w:sz w:val="24"/>
                <w:szCs w:val="24"/>
              </w:rPr>
              <w:t>,</w:t>
            </w:r>
            <w:r w:rsidRPr="00234F6B">
              <w:rPr>
                <w:rFonts w:ascii="Times New Roman" w:hAnsi="Times New Roman"/>
                <w:iCs/>
                <w:color w:val="FF0000"/>
                <w:sz w:val="24"/>
                <w:szCs w:val="24"/>
              </w:rPr>
              <w:t xml:space="preserve"> </w:t>
            </w:r>
            <w:r w:rsidRPr="00234F6B">
              <w:rPr>
                <w:rFonts w:ascii="Times New Roman" w:hAnsi="Times New Roman"/>
                <w:iCs/>
                <w:color w:val="000000"/>
                <w:sz w:val="24"/>
                <w:szCs w:val="24"/>
              </w:rPr>
              <w:t xml:space="preserve">to enable UE1 to identify the corresponding beam measurement/reporting from UE2  </w:t>
            </w:r>
          </w:p>
          <w:p w14:paraId="2E965F4E"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Mapping between S-SSB transmission/resource and beam related information</w:t>
            </w:r>
          </w:p>
          <w:p w14:paraId="59D2FDAA"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Allocation of beam reporting resources respectively associated with different S-SSB transmit beams</w:t>
            </w:r>
          </w:p>
          <w:p w14:paraId="0E5A43CB"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Structure and contents of S-SSB</w:t>
            </w:r>
          </w:p>
          <w:p w14:paraId="37E77ED7"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Triggering and/or activation of S-SSB transmission, if needed</w:t>
            </w:r>
          </w:p>
          <w:p w14:paraId="46F9CB82"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Mechanism for S-SSB monitoring and reporting/responding</w:t>
            </w:r>
          </w:p>
          <w:p w14:paraId="7801060D" w14:textId="77777777" w:rsidR="00012A4A" w:rsidRPr="00234F6B" w:rsidRDefault="00012A4A" w:rsidP="001B1632">
            <w:pPr>
              <w:pStyle w:val="ListParagraph"/>
              <w:numPr>
                <w:ilvl w:val="0"/>
                <w:numId w:val="16"/>
              </w:numPr>
              <w:jc w:val="both"/>
              <w:rPr>
                <w:rFonts w:ascii="Times New Roman" w:hAnsi="Times New Roman"/>
                <w:iCs/>
                <w:color w:val="000000"/>
                <w:sz w:val="24"/>
                <w:szCs w:val="24"/>
              </w:rPr>
            </w:pPr>
            <w:r w:rsidRPr="00234F6B">
              <w:rPr>
                <w:rFonts w:ascii="Times New Roman" w:hAnsi="Times New Roman"/>
                <w:iCs/>
                <w:color w:val="000000"/>
                <w:sz w:val="24"/>
                <w:szCs w:val="24"/>
              </w:rPr>
              <w:t>Mechanism to mitigate/avoid the interference between overlapped S-SSB transmissions from different UEs, including S-SSB transmission resources</w:t>
            </w:r>
          </w:p>
          <w:p w14:paraId="2FE91A04" w14:textId="5DC8531B" w:rsidR="00012A4A" w:rsidRPr="00012A4A" w:rsidRDefault="00012A4A" w:rsidP="001B1632">
            <w:pPr>
              <w:pStyle w:val="ListParagraph"/>
              <w:numPr>
                <w:ilvl w:val="0"/>
                <w:numId w:val="16"/>
              </w:numPr>
              <w:jc w:val="both"/>
              <w:rPr>
                <w:rFonts w:ascii="Times New Roman" w:hAnsi="Times New Roman"/>
                <w:iCs/>
                <w:color w:val="000000"/>
                <w:szCs w:val="20"/>
              </w:rPr>
            </w:pPr>
            <w:r w:rsidRPr="00234F6B">
              <w:rPr>
                <w:rFonts w:ascii="Times New Roman" w:hAnsi="Times New Roman" w:hint="eastAsia"/>
                <w:iCs/>
                <w:color w:val="000000"/>
                <w:sz w:val="24"/>
                <w:szCs w:val="24"/>
              </w:rPr>
              <w:t>Potential impact to</w:t>
            </w:r>
            <w:r w:rsidRPr="00234F6B">
              <w:rPr>
                <w:rFonts w:ascii="Times New Roman" w:hAnsi="Times New Roman"/>
                <w:iCs/>
                <w:color w:val="000000"/>
                <w:sz w:val="24"/>
                <w:szCs w:val="24"/>
              </w:rPr>
              <w:t>/from</w:t>
            </w:r>
            <w:r w:rsidRPr="00234F6B">
              <w:rPr>
                <w:rFonts w:ascii="Times New Roman" w:hAnsi="Times New Roman" w:hint="eastAsia"/>
                <w:iCs/>
                <w:color w:val="000000"/>
                <w:sz w:val="24"/>
                <w:szCs w:val="24"/>
              </w:rPr>
              <w:t xml:space="preserve"> other UEs</w:t>
            </w:r>
            <w:r w:rsidRPr="00234F6B">
              <w:rPr>
                <w:rFonts w:ascii="Times New Roman" w:hAnsi="Times New Roman"/>
                <w:iCs/>
                <w:color w:val="000000"/>
                <w:sz w:val="24"/>
                <w:szCs w:val="24"/>
              </w:rPr>
              <w:t>, and whether/how to avoid or mitigate this impact</w:t>
            </w:r>
          </w:p>
        </w:tc>
      </w:tr>
    </w:tbl>
    <w:p w14:paraId="34519E3B" w14:textId="77777777" w:rsidR="00012A4A" w:rsidRPr="00012A4A" w:rsidRDefault="00012A4A" w:rsidP="00012A4A"/>
    <w:p w14:paraId="4D6D9F1C" w14:textId="03638945" w:rsidR="009A6997" w:rsidRDefault="009A6997" w:rsidP="00C74901">
      <w:pPr>
        <w:jc w:val="both"/>
        <w:rPr>
          <w:iCs/>
          <w:szCs w:val="20"/>
        </w:rPr>
      </w:pPr>
      <w:r>
        <w:t xml:space="preserve">It was agreed to study the feasibility of adapting S-SSB for initial beam pairing between UE1 and UE2. As discussed above, in our view, S-SSB may be </w:t>
      </w:r>
      <w:r w:rsidR="00234F6B">
        <w:t>considered</w:t>
      </w:r>
      <w:r>
        <w:t xml:space="preserve"> for initial beam pairing in the candidate procedure </w:t>
      </w:r>
      <w:r w:rsidRPr="004068FE">
        <w:rPr>
          <w:iCs/>
          <w:szCs w:val="20"/>
        </w:rPr>
        <w:t>where initial beam pairing is performed before sidelink unicast link establishment</w:t>
      </w:r>
      <w:r>
        <w:rPr>
          <w:iCs/>
          <w:szCs w:val="20"/>
        </w:rPr>
        <w:t xml:space="preserve">. Hence, our </w:t>
      </w:r>
      <w:r w:rsidR="00975BE5">
        <w:rPr>
          <w:iCs/>
          <w:szCs w:val="20"/>
        </w:rPr>
        <w:t>discussion</w:t>
      </w:r>
      <w:r>
        <w:rPr>
          <w:iCs/>
          <w:szCs w:val="20"/>
        </w:rPr>
        <w:t xml:space="preserve"> in this section is based on </w:t>
      </w:r>
      <w:r w:rsidR="00975BE5">
        <w:rPr>
          <w:iCs/>
          <w:szCs w:val="20"/>
        </w:rPr>
        <w:t xml:space="preserve">this </w:t>
      </w:r>
      <w:r>
        <w:rPr>
          <w:iCs/>
          <w:szCs w:val="20"/>
        </w:rPr>
        <w:t xml:space="preserve">candidate procedure. </w:t>
      </w:r>
    </w:p>
    <w:p w14:paraId="50351A9D" w14:textId="3DB75424" w:rsidR="00975BE5" w:rsidRDefault="00975BE5" w:rsidP="00C74901">
      <w:pPr>
        <w:jc w:val="both"/>
        <w:rPr>
          <w:iCs/>
          <w:szCs w:val="20"/>
        </w:rPr>
      </w:pPr>
    </w:p>
    <w:p w14:paraId="663B2415" w14:textId="77777777" w:rsidR="000946E3" w:rsidRDefault="00497412" w:rsidP="00C74901">
      <w:pPr>
        <w:jc w:val="both"/>
      </w:pPr>
      <w:r>
        <w:t>The existing S-SSB contains the sidelink synchronization signal ID, mainly for synchronization purpose. It does not contain source ID of transmitter U</w:t>
      </w:r>
      <w:r w:rsidR="000946E3">
        <w:t xml:space="preserve">E (i.e., UE1). </w:t>
      </w:r>
    </w:p>
    <w:p w14:paraId="1F4C34E6" w14:textId="77777777" w:rsidR="000946E3" w:rsidRDefault="000946E3" w:rsidP="00C74901">
      <w:pPr>
        <w:jc w:val="both"/>
      </w:pPr>
    </w:p>
    <w:p w14:paraId="171A2B42" w14:textId="04AE6608" w:rsidR="000946E3" w:rsidRDefault="000946E3" w:rsidP="00C74901">
      <w:pPr>
        <w:jc w:val="both"/>
      </w:pPr>
      <w:r>
        <w:t>If UE1 uses S-SSB as reference signal for initial beam pairing, the source ID of UE1 has to be included in S-SSB. This is because S-SSB may be sent from different UEs. Without contain</w:t>
      </w:r>
      <w:r w:rsidR="00234F6B">
        <w:t>ing source ID</w:t>
      </w:r>
      <w:r>
        <w:t xml:space="preserve"> in S-SSB, a receiver UE (i.e., UE2) is unable to distinguish which UE sends S-SSB, and hence unable to map the beam measurement results to a particular UE. </w:t>
      </w:r>
    </w:p>
    <w:p w14:paraId="159CD42B" w14:textId="77777777" w:rsidR="000946E3" w:rsidRDefault="000946E3" w:rsidP="00C74901">
      <w:pPr>
        <w:jc w:val="both"/>
      </w:pPr>
    </w:p>
    <w:p w14:paraId="36712703" w14:textId="18CCCFA2" w:rsidR="000946E3" w:rsidRDefault="000946E3" w:rsidP="00C74901">
      <w:pPr>
        <w:jc w:val="both"/>
        <w:rPr>
          <w:i/>
          <w:iCs/>
        </w:rPr>
      </w:pPr>
      <w:r w:rsidRPr="003F245C">
        <w:rPr>
          <w:b/>
          <w:bCs/>
          <w:i/>
          <w:iCs/>
          <w:u w:val="single"/>
        </w:rPr>
        <w:lastRenderedPageBreak/>
        <w:t xml:space="preserve">Proposal </w:t>
      </w:r>
      <w:r>
        <w:rPr>
          <w:b/>
          <w:bCs/>
          <w:i/>
          <w:iCs/>
          <w:u w:val="single"/>
        </w:rPr>
        <w:t>11</w:t>
      </w:r>
      <w:r w:rsidRPr="003F245C">
        <w:rPr>
          <w:b/>
          <w:bCs/>
          <w:i/>
          <w:iCs/>
          <w:u w:val="single"/>
        </w:rPr>
        <w:t>:</w:t>
      </w:r>
      <w:r>
        <w:t xml:space="preserve"> </w:t>
      </w:r>
      <w:r>
        <w:rPr>
          <w:i/>
          <w:iCs/>
        </w:rPr>
        <w:t>If S-SSB is to be adapted as a reference signal for initial beam pairing between UE1 and UE2, UE1’s source ID needs to be included in S-SSB so that UE2 is able to map its beam measurement to UE1.</w:t>
      </w:r>
    </w:p>
    <w:p w14:paraId="44E87739" w14:textId="77777777" w:rsidR="000946E3" w:rsidRDefault="000946E3" w:rsidP="00C74901">
      <w:pPr>
        <w:jc w:val="both"/>
      </w:pPr>
    </w:p>
    <w:p w14:paraId="407E0878" w14:textId="77777777" w:rsidR="00B040B6" w:rsidRDefault="00234F6B" w:rsidP="00C74901">
      <w:pPr>
        <w:jc w:val="both"/>
      </w:pPr>
      <w:r>
        <w:t xml:space="preserve">In </w:t>
      </w:r>
      <w:proofErr w:type="spellStart"/>
      <w:r>
        <w:t>Uu</w:t>
      </w:r>
      <w:proofErr w:type="spellEnd"/>
      <w:r>
        <w:t xml:space="preserve"> link, beam ID is associated with SSB index.</w:t>
      </w:r>
      <w:r w:rsidR="00104688">
        <w:t xml:space="preserve"> Up to 64 SSB indices are supported for FR2</w:t>
      </w:r>
      <w:r w:rsidR="00B040B6">
        <w:t>,</w:t>
      </w:r>
      <w:r w:rsidR="00104688">
        <w:t xml:space="preserve"> which implies SSB index can be indicated by 6 bits.</w:t>
      </w:r>
      <w:r w:rsidR="00B040B6">
        <w:t xml:space="preserve"> The 3 MSB of SSB index are carried as payload of PBCH, while 3 LSB of SSB index are used to generate PBCH DMRS.</w:t>
      </w:r>
    </w:p>
    <w:p w14:paraId="3182E936" w14:textId="77777777" w:rsidR="00B040B6" w:rsidRDefault="00B040B6" w:rsidP="00C74901">
      <w:pPr>
        <w:jc w:val="both"/>
      </w:pPr>
    </w:p>
    <w:p w14:paraId="7CF9BA8E" w14:textId="6B008CAC" w:rsidR="00234F6B" w:rsidRDefault="00B040B6" w:rsidP="00C74901">
      <w:pPr>
        <w:jc w:val="both"/>
      </w:pPr>
      <w:r>
        <w:t>This similar mechanism could be applied to S-SSB. Basically, the beam related information is indicated by S-SSB index, where S-SSB index is carried by P</w:t>
      </w:r>
      <w:r w:rsidR="00282F8A">
        <w:t>S</w:t>
      </w:r>
      <w:r>
        <w:t>BCH payload and/or P</w:t>
      </w:r>
      <w:r w:rsidR="00282F8A">
        <w:t>S</w:t>
      </w:r>
      <w:r>
        <w:t xml:space="preserve">BCH DMRS sequence. </w:t>
      </w:r>
    </w:p>
    <w:p w14:paraId="52994007" w14:textId="77777777" w:rsidR="00234F6B" w:rsidRDefault="00234F6B" w:rsidP="00C74901">
      <w:pPr>
        <w:jc w:val="both"/>
      </w:pPr>
    </w:p>
    <w:p w14:paraId="715F00C1" w14:textId="1776B6C1" w:rsidR="00234F6B" w:rsidRDefault="00234F6B" w:rsidP="00C74901">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If S-SSB is to be adapted as a reference signal for initial beam </w:t>
      </w:r>
      <w:r w:rsidR="00E002E2">
        <w:rPr>
          <w:i/>
          <w:iCs/>
        </w:rPr>
        <w:t>pairing</w:t>
      </w:r>
      <w:r>
        <w:rPr>
          <w:i/>
          <w:iCs/>
        </w:rPr>
        <w:t xml:space="preserve">, the beam related information is indicated </w:t>
      </w:r>
      <w:r w:rsidR="00B040B6">
        <w:rPr>
          <w:i/>
          <w:iCs/>
        </w:rPr>
        <w:t>by</w:t>
      </w:r>
      <w:r>
        <w:rPr>
          <w:i/>
          <w:iCs/>
        </w:rPr>
        <w:t xml:space="preserve"> S-SSB</w:t>
      </w:r>
      <w:r w:rsidR="00B040B6">
        <w:rPr>
          <w:i/>
          <w:iCs/>
        </w:rPr>
        <w:t xml:space="preserve"> index</w:t>
      </w:r>
      <w:r w:rsidR="00E4138A">
        <w:rPr>
          <w:i/>
          <w:iCs/>
        </w:rPr>
        <w:t xml:space="preserve">, which is carried </w:t>
      </w:r>
      <w:r w:rsidR="00454EF1">
        <w:rPr>
          <w:i/>
          <w:iCs/>
        </w:rPr>
        <w:t>by</w:t>
      </w:r>
      <w:r w:rsidR="00E4138A">
        <w:rPr>
          <w:i/>
          <w:iCs/>
        </w:rPr>
        <w:t xml:space="preserve"> P</w:t>
      </w:r>
      <w:r w:rsidR="00282F8A">
        <w:rPr>
          <w:i/>
          <w:iCs/>
        </w:rPr>
        <w:t>S</w:t>
      </w:r>
      <w:r w:rsidR="00E4138A">
        <w:rPr>
          <w:i/>
          <w:iCs/>
        </w:rPr>
        <w:t>BCH payload and/or P</w:t>
      </w:r>
      <w:r w:rsidR="00282F8A">
        <w:rPr>
          <w:i/>
          <w:iCs/>
        </w:rPr>
        <w:t>S</w:t>
      </w:r>
      <w:r w:rsidR="00E4138A">
        <w:rPr>
          <w:i/>
          <w:iCs/>
        </w:rPr>
        <w:t xml:space="preserve">BCH DMRS sequence. </w:t>
      </w:r>
    </w:p>
    <w:p w14:paraId="316CFC16" w14:textId="77777777" w:rsidR="00211C19" w:rsidRDefault="00211C19" w:rsidP="00C74901">
      <w:pPr>
        <w:jc w:val="both"/>
        <w:rPr>
          <w:i/>
          <w:iCs/>
        </w:rPr>
      </w:pPr>
    </w:p>
    <w:p w14:paraId="4EAA7D55" w14:textId="4B68EA43" w:rsidR="00211C19" w:rsidRDefault="00211C19" w:rsidP="00211C19">
      <w:pPr>
        <w:jc w:val="both"/>
      </w:pPr>
      <w:r>
        <w:t xml:space="preserve">In </w:t>
      </w:r>
      <w:r w:rsidR="00D32B17">
        <w:t xml:space="preserve">Release </w:t>
      </w:r>
      <w:r>
        <w:t xml:space="preserve">16 NR sidelink, </w:t>
      </w:r>
      <w:r w:rsidR="00D0236C">
        <w:t>common</w:t>
      </w:r>
      <w:r>
        <w:t xml:space="preserve"> S-SSB resource</w:t>
      </w:r>
      <w:r w:rsidR="00D0236C">
        <w:t>s</w:t>
      </w:r>
      <w:r>
        <w:t xml:space="preserve"> are shared by synchronization reference UEs, since the contents of all S-SSBs are identical.</w:t>
      </w:r>
    </w:p>
    <w:p w14:paraId="7D970050" w14:textId="77777777" w:rsidR="00211C19" w:rsidRDefault="00211C19" w:rsidP="00211C19">
      <w:pPr>
        <w:jc w:val="both"/>
      </w:pPr>
    </w:p>
    <w:p w14:paraId="24F4067C" w14:textId="3EF9B3F8" w:rsidR="00211C19" w:rsidRDefault="00211C19" w:rsidP="00211C19">
      <w:pPr>
        <w:jc w:val="both"/>
      </w:pPr>
      <w:r>
        <w:t>If S-SSB is to be used a reference signal for initial beam pairing, it is clear the source ID is included in S-SSB, which implies the S-SSB sent by different UEs have different contents. If the resources of S-SSB for initial beam pairing are shared by multiple UEs, then there is interference between overlapped S-SSB transmissions from different UE</w:t>
      </w:r>
      <w:r w:rsidR="00D0236C">
        <w:t>s</w:t>
      </w:r>
      <w:r>
        <w:t xml:space="preserve">. </w:t>
      </w:r>
    </w:p>
    <w:p w14:paraId="40A97B9E" w14:textId="77777777" w:rsidR="00211C19" w:rsidRDefault="00211C19" w:rsidP="00211C19">
      <w:pPr>
        <w:jc w:val="both"/>
      </w:pPr>
    </w:p>
    <w:p w14:paraId="40F83B8F" w14:textId="77777777" w:rsidR="00211C19" w:rsidRPr="009262F6" w:rsidRDefault="00211C19" w:rsidP="00211C19">
      <w:pPr>
        <w:jc w:val="both"/>
      </w:pPr>
      <w:r w:rsidRPr="009262F6">
        <w:t xml:space="preserve">To mitigate or avoid the interference, it is preferred that different UEs use different S-SSB resources. For example, the source ID of transmitter UE could be used to determine the corresponding S-SSB resource. </w:t>
      </w:r>
    </w:p>
    <w:p w14:paraId="0E11AAA7" w14:textId="77777777" w:rsidR="00211C19" w:rsidRPr="009262F6" w:rsidRDefault="00211C19" w:rsidP="00211C19">
      <w:pPr>
        <w:jc w:val="both"/>
      </w:pPr>
    </w:p>
    <w:p w14:paraId="56CC8A01" w14:textId="5D4B894C" w:rsidR="00211C19" w:rsidRDefault="00211C19" w:rsidP="00211C19">
      <w:pPr>
        <w:jc w:val="both"/>
        <w:rPr>
          <w:i/>
          <w:iCs/>
        </w:rPr>
      </w:pPr>
      <w:r w:rsidRPr="009262F6">
        <w:rPr>
          <w:b/>
          <w:bCs/>
          <w:i/>
          <w:iCs/>
          <w:u w:val="single"/>
        </w:rPr>
        <w:t>Proposal 13:</w:t>
      </w:r>
      <w:r w:rsidRPr="009262F6">
        <w:t xml:space="preserve"> </w:t>
      </w:r>
      <w:r w:rsidRPr="009262F6">
        <w:rPr>
          <w:i/>
          <w:iCs/>
        </w:rPr>
        <w:t>If S-SSB is to be adapted as a reference signal for initial beam pairing, different UEs should use different S-SSB resources.</w:t>
      </w:r>
      <w:r>
        <w:rPr>
          <w:i/>
          <w:iCs/>
        </w:rPr>
        <w:t xml:space="preserve"> </w:t>
      </w:r>
    </w:p>
    <w:p w14:paraId="587436DD" w14:textId="77777777" w:rsidR="00234F6B" w:rsidRDefault="00234F6B" w:rsidP="00C74901">
      <w:pPr>
        <w:jc w:val="both"/>
      </w:pPr>
    </w:p>
    <w:p w14:paraId="0A10A02F" w14:textId="4EA233CF" w:rsidR="00E4138A" w:rsidRDefault="00E4138A" w:rsidP="00E4138A">
      <w:pPr>
        <w:jc w:val="both"/>
      </w:pPr>
      <w:r>
        <w:t xml:space="preserve">In NR </w:t>
      </w:r>
      <w:proofErr w:type="spellStart"/>
      <w:r>
        <w:t>Uu</w:t>
      </w:r>
      <w:proofErr w:type="spellEnd"/>
      <w:r>
        <w:t xml:space="preserve"> link, each SSB transmission with a </w:t>
      </w:r>
      <w:r w:rsidR="00D0236C">
        <w:t xml:space="preserve">unique </w:t>
      </w:r>
      <w:r>
        <w:t xml:space="preserve">transmit beam has an associated RACH occasion. After determining an SSB transmit beam, a UE selects the associated RACH occasion for its PRACH transmission. Depending on </w:t>
      </w:r>
      <w:r w:rsidR="00F02533">
        <w:t>the</w:t>
      </w:r>
      <w:r>
        <w:t xml:space="preserve"> RACH occasion </w:t>
      </w:r>
      <w:r w:rsidR="00D0236C">
        <w:t>to</w:t>
      </w:r>
      <w:r>
        <w:t xml:space="preserve"> receiv</w:t>
      </w:r>
      <w:r w:rsidR="00D0236C">
        <w:t>e</w:t>
      </w:r>
      <w:r>
        <w:t xml:space="preserve"> PRACH from</w:t>
      </w:r>
      <w:r w:rsidR="00D0236C">
        <w:t xml:space="preserve"> a</w:t>
      </w:r>
      <w:r>
        <w:t xml:space="preserve"> UE, gNB is able to </w:t>
      </w:r>
      <w:r w:rsidR="00D0236C">
        <w:t>obtain</w:t>
      </w:r>
      <w:r>
        <w:t xml:space="preserve"> the transmit beam to serve the UE. The PRACH transmission in </w:t>
      </w:r>
      <w:proofErr w:type="spellStart"/>
      <w:r>
        <w:t>Uu</w:t>
      </w:r>
      <w:proofErr w:type="spellEnd"/>
      <w:r>
        <w:t xml:space="preserve"> link can be considered as a</w:t>
      </w:r>
      <w:r w:rsidR="00D0236C">
        <w:t xml:space="preserve"> way of</w:t>
      </w:r>
      <w:r>
        <w:t xml:space="preserve"> beam reporting.</w:t>
      </w:r>
    </w:p>
    <w:p w14:paraId="7764F8CE" w14:textId="77777777" w:rsidR="00104688" w:rsidRDefault="00104688" w:rsidP="00C74901">
      <w:pPr>
        <w:jc w:val="both"/>
      </w:pPr>
    </w:p>
    <w:p w14:paraId="239E0E63" w14:textId="05388254" w:rsidR="00104688" w:rsidRDefault="00E4138A" w:rsidP="00C74901">
      <w:pPr>
        <w:jc w:val="both"/>
      </w:pPr>
      <w:r>
        <w:t xml:space="preserve">The similar SSB-RACH association mechanism could be applied to sidelink. Specifically, each S-SSB transmission/resource has its associated beam reporting </w:t>
      </w:r>
      <w:r w:rsidR="00D0236C">
        <w:t>resource</w:t>
      </w:r>
      <w:r>
        <w:t xml:space="preserve"> (similar to RACH occasion in </w:t>
      </w:r>
      <w:proofErr w:type="spellStart"/>
      <w:r>
        <w:t>Uu</w:t>
      </w:r>
      <w:proofErr w:type="spellEnd"/>
      <w:r>
        <w:t xml:space="preserve"> link). </w:t>
      </w:r>
      <w:r w:rsidR="00F02533">
        <w:t>The association between S-SSB resource</w:t>
      </w:r>
      <w:r w:rsidR="00D0236C">
        <w:t xml:space="preserve"> (or transmit beam)</w:t>
      </w:r>
      <w:r w:rsidR="00F02533">
        <w:t xml:space="preserve"> and beam reporting </w:t>
      </w:r>
      <w:r w:rsidR="00D0236C">
        <w:t xml:space="preserve">resource </w:t>
      </w:r>
      <w:r w:rsidR="00F02533">
        <w:t>is (pre-)configur</w:t>
      </w:r>
      <w:r w:rsidR="00D0236C">
        <w:t>ed</w:t>
      </w:r>
      <w:r w:rsidR="00F02533">
        <w:t>.</w:t>
      </w:r>
    </w:p>
    <w:p w14:paraId="24EBF7D4" w14:textId="77777777" w:rsidR="00104688" w:rsidRDefault="00104688" w:rsidP="00C74901">
      <w:pPr>
        <w:jc w:val="both"/>
      </w:pPr>
    </w:p>
    <w:p w14:paraId="27164DF9" w14:textId="1E66F12D" w:rsidR="00234F6B" w:rsidRDefault="00234F6B" w:rsidP="00234F6B">
      <w:pPr>
        <w:jc w:val="both"/>
        <w:rPr>
          <w:i/>
          <w:iCs/>
        </w:rPr>
      </w:pPr>
      <w:r w:rsidRPr="003F245C">
        <w:rPr>
          <w:b/>
          <w:bCs/>
          <w:i/>
          <w:iCs/>
          <w:u w:val="single"/>
        </w:rPr>
        <w:t xml:space="preserve">Proposal </w:t>
      </w:r>
      <w:r>
        <w:rPr>
          <w:b/>
          <w:bCs/>
          <w:i/>
          <w:iCs/>
          <w:u w:val="single"/>
        </w:rPr>
        <w:t>1</w:t>
      </w:r>
      <w:r w:rsidR="00211C19">
        <w:rPr>
          <w:b/>
          <w:bCs/>
          <w:i/>
          <w:iCs/>
          <w:u w:val="single"/>
        </w:rPr>
        <w:t>4</w:t>
      </w:r>
      <w:r w:rsidRPr="003F245C">
        <w:rPr>
          <w:b/>
          <w:bCs/>
          <w:i/>
          <w:iCs/>
          <w:u w:val="single"/>
        </w:rPr>
        <w:t>:</w:t>
      </w:r>
      <w:r>
        <w:t xml:space="preserve"> </w:t>
      </w:r>
      <w:r>
        <w:rPr>
          <w:i/>
          <w:iCs/>
        </w:rPr>
        <w:t>If S-SSB is to be adapted as a reference signal for initial beam pairing, the beam reporting resources associated with</w:t>
      </w:r>
      <w:r w:rsidR="00104688">
        <w:rPr>
          <w:i/>
          <w:iCs/>
        </w:rPr>
        <w:t xml:space="preserve"> S-SSB </w:t>
      </w:r>
      <w:r w:rsidR="00D0236C">
        <w:rPr>
          <w:i/>
          <w:iCs/>
        </w:rPr>
        <w:t xml:space="preserve">resources (or </w:t>
      </w:r>
      <w:r w:rsidR="00104688">
        <w:rPr>
          <w:i/>
          <w:iCs/>
        </w:rPr>
        <w:t>transmit beams</w:t>
      </w:r>
      <w:r w:rsidR="00D0236C">
        <w:rPr>
          <w:i/>
          <w:iCs/>
        </w:rPr>
        <w:t>)</w:t>
      </w:r>
      <w:r w:rsidR="00104688">
        <w:rPr>
          <w:i/>
          <w:iCs/>
        </w:rPr>
        <w:t xml:space="preserve"> are allocated by (pre-)configuration.</w:t>
      </w:r>
    </w:p>
    <w:p w14:paraId="0E218A67" w14:textId="77777777" w:rsidR="00E4138A" w:rsidRDefault="00E4138A" w:rsidP="00234F6B">
      <w:pPr>
        <w:jc w:val="both"/>
        <w:rPr>
          <w:i/>
          <w:iCs/>
        </w:rPr>
      </w:pPr>
    </w:p>
    <w:p w14:paraId="12A58995" w14:textId="0F7C7B89" w:rsidR="00211C19" w:rsidRDefault="00211C19" w:rsidP="00234F6B">
      <w:pPr>
        <w:jc w:val="both"/>
        <w:rPr>
          <w:iCs/>
          <w:szCs w:val="20"/>
        </w:rPr>
      </w:pPr>
      <w:r>
        <w:t>Multiple neighbor UEs may receive UE1’s S-SSB transmissions. B</w:t>
      </w:r>
      <w:r w:rsidRPr="004068FE">
        <w:rPr>
          <w:iCs/>
          <w:szCs w:val="20"/>
        </w:rPr>
        <w:t>efore sidelink unicast link establishment</w:t>
      </w:r>
      <w:r>
        <w:rPr>
          <w:iCs/>
          <w:szCs w:val="20"/>
        </w:rPr>
        <w:t>, a neighbor UE cannot distinguish whether it needs to perform the measurement of S-SSB transmissions due to the broadcast nature of S-SSB. Subsequently, it is possible that all neighbor UEs of UE1 will send beam reporting to UE1. In one hand, collision may occur on the beam reporting resources if two or more UEs indicate the same</w:t>
      </w:r>
      <w:r w:rsidR="00E002E2">
        <w:rPr>
          <w:iCs/>
          <w:szCs w:val="20"/>
        </w:rPr>
        <w:t xml:space="preserve"> S-SSB transmit beam. On the other hand, multiple </w:t>
      </w:r>
      <w:r w:rsidR="00E002E2">
        <w:rPr>
          <w:iCs/>
          <w:szCs w:val="20"/>
        </w:rPr>
        <w:lastRenderedPageBreak/>
        <w:t xml:space="preserve">beam reporting from different UEs indicate different S-SSB transmit beams, leading to confusion at UE1 side. </w:t>
      </w:r>
    </w:p>
    <w:p w14:paraId="3C8CC0FF" w14:textId="77777777" w:rsidR="00E002E2" w:rsidRDefault="00E002E2" w:rsidP="00234F6B">
      <w:pPr>
        <w:jc w:val="both"/>
        <w:rPr>
          <w:iCs/>
          <w:szCs w:val="20"/>
        </w:rPr>
      </w:pPr>
    </w:p>
    <w:p w14:paraId="3EDF5500" w14:textId="2513F4B2" w:rsidR="00E002E2" w:rsidRDefault="00E002E2" w:rsidP="00234F6B">
      <w:pPr>
        <w:jc w:val="both"/>
        <w:rPr>
          <w:iCs/>
          <w:szCs w:val="20"/>
        </w:rPr>
      </w:pPr>
      <w:r>
        <w:rPr>
          <w:iCs/>
          <w:szCs w:val="20"/>
        </w:rPr>
        <w:t xml:space="preserve">It is preferred that the beam reporting is from a single UE2, rather than from all neighbor UEs of UE1. One way to avoid </w:t>
      </w:r>
      <w:r w:rsidR="00C354D9">
        <w:rPr>
          <w:iCs/>
          <w:szCs w:val="20"/>
        </w:rPr>
        <w:t xml:space="preserve">other UEs performing beam measurement and beam reporting, </w:t>
      </w:r>
      <w:r>
        <w:rPr>
          <w:iCs/>
          <w:szCs w:val="20"/>
        </w:rPr>
        <w:t xml:space="preserve">is that the destination ID of the S-SSB transmission is indicated in the S-SSB. </w:t>
      </w:r>
      <w:r w:rsidR="00D0236C">
        <w:rPr>
          <w:iCs/>
          <w:szCs w:val="20"/>
        </w:rPr>
        <w:t>According to</w:t>
      </w:r>
      <w:r>
        <w:rPr>
          <w:iCs/>
          <w:szCs w:val="20"/>
        </w:rPr>
        <w:t xml:space="preserve"> layer-2 link establishment procedure</w:t>
      </w:r>
      <w:r w:rsidR="00D0236C">
        <w:rPr>
          <w:iCs/>
          <w:szCs w:val="20"/>
        </w:rPr>
        <w:t xml:space="preserve"> </w:t>
      </w:r>
      <w:r w:rsidR="00D0236C">
        <w:rPr>
          <w:iCs/>
          <w:szCs w:val="20"/>
        </w:rPr>
        <w:fldChar w:fldCharType="begin"/>
      </w:r>
      <w:r w:rsidR="00D0236C">
        <w:rPr>
          <w:iCs/>
          <w:szCs w:val="20"/>
        </w:rPr>
        <w:instrText xml:space="preserve"> REF _Ref134449021 \r \h </w:instrText>
      </w:r>
      <w:r w:rsidR="00D0236C">
        <w:rPr>
          <w:iCs/>
          <w:szCs w:val="20"/>
        </w:rPr>
      </w:r>
      <w:r w:rsidR="00D0236C">
        <w:rPr>
          <w:iCs/>
          <w:szCs w:val="20"/>
        </w:rPr>
        <w:fldChar w:fldCharType="separate"/>
      </w:r>
      <w:r w:rsidR="00D0236C">
        <w:rPr>
          <w:iCs/>
          <w:szCs w:val="20"/>
        </w:rPr>
        <w:t>[7]</w:t>
      </w:r>
      <w:r w:rsidR="00D0236C">
        <w:rPr>
          <w:iCs/>
          <w:szCs w:val="20"/>
        </w:rPr>
        <w:fldChar w:fldCharType="end"/>
      </w:r>
      <w:r>
        <w:rPr>
          <w:iCs/>
          <w:szCs w:val="20"/>
        </w:rPr>
        <w:t xml:space="preserve">, the direct communication request (DCR) message may be broadcast or unicast. This implies that at least for the unicast DCR case, the ID of target UE (for unicast link establishment) is known to UE1 beforehand. Hence, it is possible </w:t>
      </w:r>
      <w:r w:rsidR="00C354D9">
        <w:rPr>
          <w:iCs/>
          <w:szCs w:val="20"/>
        </w:rPr>
        <w:t xml:space="preserve">for UE1 </w:t>
      </w:r>
      <w:r>
        <w:rPr>
          <w:iCs/>
          <w:szCs w:val="20"/>
        </w:rPr>
        <w:t>to include destination ID</w:t>
      </w:r>
      <w:r w:rsidR="00C354D9">
        <w:rPr>
          <w:iCs/>
          <w:szCs w:val="20"/>
        </w:rPr>
        <w:t xml:space="preserve"> in S-SSB.</w:t>
      </w:r>
    </w:p>
    <w:p w14:paraId="3C5298FB" w14:textId="77777777" w:rsidR="00211C19" w:rsidRDefault="00211C19" w:rsidP="00234F6B">
      <w:pPr>
        <w:jc w:val="both"/>
        <w:rPr>
          <w:iCs/>
          <w:szCs w:val="20"/>
        </w:rPr>
      </w:pPr>
    </w:p>
    <w:p w14:paraId="1FBC3700" w14:textId="22E6E308" w:rsidR="00E002E2" w:rsidRDefault="00E002E2" w:rsidP="00E002E2">
      <w:pPr>
        <w:jc w:val="both"/>
        <w:rPr>
          <w:i/>
          <w:iCs/>
        </w:rPr>
      </w:pPr>
      <w:r w:rsidRPr="003F245C">
        <w:rPr>
          <w:b/>
          <w:bCs/>
          <w:i/>
          <w:iCs/>
          <w:u w:val="single"/>
        </w:rPr>
        <w:t xml:space="preserve">Proposal </w:t>
      </w:r>
      <w:r>
        <w:rPr>
          <w:b/>
          <w:bCs/>
          <w:i/>
          <w:iCs/>
          <w:u w:val="single"/>
        </w:rPr>
        <w:t>1</w:t>
      </w:r>
      <w:r w:rsidR="00C354D9">
        <w:rPr>
          <w:b/>
          <w:bCs/>
          <w:i/>
          <w:iCs/>
          <w:u w:val="single"/>
        </w:rPr>
        <w:t>5</w:t>
      </w:r>
      <w:r w:rsidRPr="003F245C">
        <w:rPr>
          <w:b/>
          <w:bCs/>
          <w:i/>
          <w:iCs/>
          <w:u w:val="single"/>
        </w:rPr>
        <w:t>:</w:t>
      </w:r>
      <w:r>
        <w:t xml:space="preserve"> </w:t>
      </w:r>
      <w:r>
        <w:rPr>
          <w:i/>
          <w:iCs/>
        </w:rPr>
        <w:t xml:space="preserve">If S-SSB is to be adapted as a reference signal for initial beam pairing, destination ID </w:t>
      </w:r>
      <w:r w:rsidR="00C354D9">
        <w:rPr>
          <w:i/>
          <w:iCs/>
        </w:rPr>
        <w:t>is</w:t>
      </w:r>
      <w:r>
        <w:rPr>
          <w:i/>
          <w:iCs/>
        </w:rPr>
        <w:t xml:space="preserve"> included in S-SSB so that </w:t>
      </w:r>
      <w:r w:rsidR="00C354D9">
        <w:rPr>
          <w:i/>
          <w:iCs/>
        </w:rPr>
        <w:t>only target UE</w:t>
      </w:r>
      <w:r>
        <w:rPr>
          <w:i/>
          <w:iCs/>
        </w:rPr>
        <w:t xml:space="preserve"> performs the corresponding beam measurement and beam reporting.</w:t>
      </w:r>
    </w:p>
    <w:p w14:paraId="3546F8A3" w14:textId="77777777" w:rsidR="00543AD9" w:rsidRDefault="00543AD9" w:rsidP="00543AD9">
      <w:pPr>
        <w:jc w:val="both"/>
        <w:rPr>
          <w:i/>
          <w:iCs/>
        </w:rPr>
      </w:pPr>
    </w:p>
    <w:p w14:paraId="1B097231" w14:textId="530222D9" w:rsidR="00012A4A" w:rsidRDefault="0050200B" w:rsidP="00012A4A">
      <w:pPr>
        <w:pStyle w:val="Heading4"/>
      </w:pPr>
      <w:r>
        <w:t>Sidelink CSI-RS</w:t>
      </w:r>
    </w:p>
    <w:tbl>
      <w:tblPr>
        <w:tblStyle w:val="TableGrid"/>
        <w:tblW w:w="0" w:type="auto"/>
        <w:tblLook w:val="04A0" w:firstRow="1" w:lastRow="0" w:firstColumn="1" w:lastColumn="0" w:noHBand="0" w:noVBand="1"/>
      </w:tblPr>
      <w:tblGrid>
        <w:gridCol w:w="9629"/>
      </w:tblGrid>
      <w:tr w:rsidR="00012A4A" w14:paraId="3A655565" w14:textId="77777777" w:rsidTr="00012A4A">
        <w:tc>
          <w:tcPr>
            <w:tcW w:w="9629" w:type="dxa"/>
          </w:tcPr>
          <w:p w14:paraId="0B7F14D0" w14:textId="2E7C4E2B" w:rsidR="00012A4A" w:rsidRPr="000B374B" w:rsidRDefault="00331505" w:rsidP="00012A4A">
            <w:pPr>
              <w:rPr>
                <w:b/>
                <w:iCs/>
                <w:color w:val="000000"/>
                <w:szCs w:val="20"/>
              </w:rPr>
            </w:pPr>
            <w:r>
              <w:rPr>
                <w:b/>
                <w:iCs/>
                <w:color w:val="000000"/>
                <w:szCs w:val="20"/>
                <w:highlight w:val="green"/>
              </w:rPr>
              <w:t xml:space="preserve">RAN1 #112b-e </w:t>
            </w:r>
            <w:r w:rsidR="00012A4A" w:rsidRPr="000B374B">
              <w:rPr>
                <w:b/>
                <w:iCs/>
                <w:color w:val="000000"/>
                <w:szCs w:val="20"/>
                <w:highlight w:val="green"/>
              </w:rPr>
              <w:t>Agreement</w:t>
            </w:r>
          </w:p>
          <w:p w14:paraId="254E1C72" w14:textId="77777777" w:rsidR="00012A4A" w:rsidRPr="00C354D9" w:rsidRDefault="00012A4A" w:rsidP="00C354D9">
            <w:pPr>
              <w:jc w:val="both"/>
              <w:rPr>
                <w:iCs/>
                <w:color w:val="000000"/>
              </w:rPr>
            </w:pPr>
            <w:r w:rsidRPr="00C354D9">
              <w:rPr>
                <w:iCs/>
                <w:color w:val="000000"/>
              </w:rPr>
              <w:t>To study the feasibility of reusing SL CSI-RS for initial beam pairing, at least the following enhancements can be considered. </w:t>
            </w:r>
          </w:p>
          <w:p w14:paraId="40A613B0"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SL CSI-RS transmission with or without sidelink data transmission in the same slot</w:t>
            </w:r>
          </w:p>
          <w:p w14:paraId="3E4E0B59" w14:textId="77777777" w:rsidR="00012A4A" w:rsidRPr="00C354D9" w:rsidRDefault="00012A4A" w:rsidP="001B1632">
            <w:pPr>
              <w:pStyle w:val="ListParagraph"/>
              <w:numPr>
                <w:ilvl w:val="1"/>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FFS: slot structure</w:t>
            </w:r>
          </w:p>
          <w:p w14:paraId="531628F3"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Mapping between SL CSI-RS transmission/resource and beam related information</w:t>
            </w:r>
          </w:p>
          <w:p w14:paraId="142DE765"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Periodic SL CSI-RS transmission, semi-persistent SL CSI-RS transmission, or aperiodic SL CSI-RS transmission, with or without SCI indication </w:t>
            </w:r>
          </w:p>
          <w:p w14:paraId="4012BD7F"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Allocation of SL CSI-RS beam sweeping resources and if applicable, their associated beam reporting resources</w:t>
            </w:r>
          </w:p>
          <w:p w14:paraId="29FC86A2"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Study the possibility to apply SL CSI-RS for initial beam pairing before, during or after unicast link establishment</w:t>
            </w:r>
          </w:p>
          <w:p w14:paraId="57C5B1FE" w14:textId="77777777" w:rsidR="00012A4A" w:rsidRPr="00C354D9" w:rsidRDefault="00012A4A" w:rsidP="001B1632">
            <w:pPr>
              <w:pStyle w:val="ListParagraph"/>
              <w:numPr>
                <w:ilvl w:val="1"/>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FFS: How to provide SL CSI-RS resource configuration</w:t>
            </w:r>
          </w:p>
          <w:p w14:paraId="564A3F81" w14:textId="77777777" w:rsidR="00012A4A" w:rsidRPr="00C354D9" w:rsidRDefault="00012A4A" w:rsidP="001B1632">
            <w:pPr>
              <w:pStyle w:val="ListParagraph"/>
              <w:numPr>
                <w:ilvl w:val="0"/>
                <w:numId w:val="16"/>
              </w:numPr>
              <w:jc w:val="both"/>
              <w:rPr>
                <w:rFonts w:ascii="Times New Roman" w:hAnsi="Times New Roman"/>
                <w:iCs/>
                <w:color w:val="000000"/>
                <w:sz w:val="24"/>
                <w:szCs w:val="24"/>
              </w:rPr>
            </w:pPr>
            <w:r w:rsidRPr="00C354D9">
              <w:rPr>
                <w:rFonts w:ascii="Times New Roman" w:hAnsi="Times New Roman"/>
                <w:iCs/>
                <w:color w:val="000000"/>
                <w:sz w:val="24"/>
                <w:szCs w:val="24"/>
              </w:rPr>
              <w:t>Whether or how to mitigate/avoid the interference between overlapped SL CSI-RS transmissions from different UEs</w:t>
            </w:r>
          </w:p>
          <w:p w14:paraId="12113D32" w14:textId="389E09D3" w:rsidR="00012A4A" w:rsidRPr="00012A4A" w:rsidRDefault="00012A4A" w:rsidP="001B1632">
            <w:pPr>
              <w:pStyle w:val="ListParagraph"/>
              <w:numPr>
                <w:ilvl w:val="0"/>
                <w:numId w:val="16"/>
              </w:numPr>
              <w:jc w:val="both"/>
              <w:rPr>
                <w:rFonts w:ascii="Times New Roman" w:hAnsi="Times New Roman"/>
                <w:iCs/>
                <w:color w:val="000000"/>
                <w:szCs w:val="20"/>
              </w:rPr>
            </w:pPr>
            <w:r w:rsidRPr="00C354D9">
              <w:rPr>
                <w:rFonts w:ascii="Times New Roman" w:hAnsi="Times New Roman"/>
                <w:iCs/>
                <w:color w:val="000000"/>
                <w:sz w:val="24"/>
                <w:szCs w:val="24"/>
              </w:rPr>
              <w:t>SL CSI-RS transmission with or without repetition on transmit beams</w:t>
            </w:r>
          </w:p>
        </w:tc>
      </w:tr>
    </w:tbl>
    <w:p w14:paraId="303F0C4E" w14:textId="77777777" w:rsidR="00012A4A" w:rsidRDefault="00012A4A" w:rsidP="00012A4A"/>
    <w:p w14:paraId="1922162F" w14:textId="759919BB" w:rsidR="00CF032C" w:rsidRDefault="00CF032C" w:rsidP="00CF032C">
      <w:pPr>
        <w:jc w:val="both"/>
        <w:rPr>
          <w:iCs/>
          <w:szCs w:val="20"/>
        </w:rPr>
      </w:pPr>
      <w:r>
        <w:t xml:space="preserve">To study the feasibility of reusing </w:t>
      </w:r>
      <w:r w:rsidR="006C3B26">
        <w:t>sidelink</w:t>
      </w:r>
      <w:r>
        <w:t xml:space="preserve"> CSI-RS for initial beam pairing, a list of enhancements are identified for consideration. As discussed above, in our view, </w:t>
      </w:r>
      <w:r w:rsidR="006C3B26">
        <w:t>sidelink</w:t>
      </w:r>
      <w:r>
        <w:t xml:space="preserve"> CSI-RS may be </w:t>
      </w:r>
      <w:r w:rsidR="00427BFE">
        <w:t xml:space="preserve">used </w:t>
      </w:r>
      <w:r>
        <w:t xml:space="preserve">for initial beam pairing in all the candidate procedures </w:t>
      </w:r>
      <w:r w:rsidRPr="004068FE">
        <w:rPr>
          <w:iCs/>
          <w:szCs w:val="20"/>
        </w:rPr>
        <w:t>where initial beam pairing is performed before</w:t>
      </w:r>
      <w:r>
        <w:rPr>
          <w:iCs/>
          <w:szCs w:val="20"/>
        </w:rPr>
        <w:t>, during or after</w:t>
      </w:r>
      <w:r w:rsidRPr="004068FE">
        <w:rPr>
          <w:iCs/>
          <w:szCs w:val="20"/>
        </w:rPr>
        <w:t xml:space="preserve"> sidelink unicast link establishment</w:t>
      </w:r>
      <w:r>
        <w:rPr>
          <w:iCs/>
          <w:szCs w:val="20"/>
        </w:rPr>
        <w:t xml:space="preserve">. Since the design </w:t>
      </w:r>
      <w:r w:rsidR="006C3B26">
        <w:rPr>
          <w:iCs/>
          <w:szCs w:val="20"/>
        </w:rPr>
        <w:t>of sidelink</w:t>
      </w:r>
      <w:r>
        <w:rPr>
          <w:iCs/>
          <w:szCs w:val="20"/>
        </w:rPr>
        <w:t xml:space="preserve"> CSI-RS may depend on the applicable candidate procedure, our discussion in this section is separated for each candidate procedure.</w:t>
      </w:r>
      <w:r>
        <w:rPr>
          <w:iCs/>
          <w:szCs w:val="20"/>
        </w:rPr>
        <w:br/>
      </w:r>
    </w:p>
    <w:p w14:paraId="789B85FF" w14:textId="329CC098" w:rsidR="00CF032C" w:rsidRPr="00CF032C" w:rsidRDefault="00CF032C" w:rsidP="00CF032C">
      <w:pPr>
        <w:jc w:val="both"/>
        <w:rPr>
          <w:b/>
          <w:bCs/>
          <w:color w:val="000000" w:themeColor="text1"/>
          <w:u w:val="single"/>
        </w:rPr>
      </w:pPr>
      <w:r w:rsidRPr="00CF032C">
        <w:rPr>
          <w:b/>
          <w:bCs/>
          <w:color w:val="000000" w:themeColor="text1"/>
          <w:u w:val="single"/>
        </w:rPr>
        <w:t>Initial beam pairing</w:t>
      </w:r>
      <w:r w:rsidR="004308A3">
        <w:rPr>
          <w:b/>
          <w:bCs/>
          <w:color w:val="000000" w:themeColor="text1"/>
          <w:u w:val="single"/>
        </w:rPr>
        <w:t xml:space="preserve"> is performed</w:t>
      </w:r>
      <w:r w:rsidRPr="00CF032C">
        <w:rPr>
          <w:b/>
          <w:bCs/>
          <w:color w:val="000000" w:themeColor="text1"/>
          <w:u w:val="single"/>
        </w:rPr>
        <w:t xml:space="preserve"> before sidelink unicast link establishment</w:t>
      </w:r>
    </w:p>
    <w:p w14:paraId="79C09A1F" w14:textId="3F44B9F2" w:rsidR="00CF032C" w:rsidRDefault="00CF032C" w:rsidP="00012A4A"/>
    <w:p w14:paraId="595971C7" w14:textId="7BBE9466" w:rsidR="00602ED3" w:rsidRDefault="00CF032C" w:rsidP="00CF032C">
      <w:pPr>
        <w:jc w:val="both"/>
      </w:pPr>
      <w:r>
        <w:t xml:space="preserve">If initial beam pairing is performed before sidelink unicast link establishment, UE1 generally does not have any sidelink data to be sent to UE2 at the stage of initial beam pairing. Hence, it is </w:t>
      </w:r>
      <w:r w:rsidR="00FD5CFF">
        <w:t>a natural</w:t>
      </w:r>
      <w:r>
        <w:t xml:space="preserve"> assum</w:t>
      </w:r>
      <w:r w:rsidR="00FD5CFF">
        <w:t xml:space="preserve">ption that </w:t>
      </w:r>
      <w:r w:rsidR="006C3B26">
        <w:t>sidelink</w:t>
      </w:r>
      <w:r>
        <w:t xml:space="preserve"> CSI-RS</w:t>
      </w:r>
      <w:r w:rsidR="00602ED3">
        <w:t xml:space="preserve"> </w:t>
      </w:r>
      <w:r w:rsidR="00FD5CFF">
        <w:t xml:space="preserve">is </w:t>
      </w:r>
      <w:r w:rsidR="00602ED3">
        <w:t>transmi</w:t>
      </w:r>
      <w:r w:rsidR="00FD5CFF">
        <w:t>tted with</w:t>
      </w:r>
      <w:r w:rsidR="00602ED3">
        <w:t>out sidelink data transmission</w:t>
      </w:r>
      <w:r w:rsidR="00FD5CFF">
        <w:t xml:space="preserve"> in the same slot. </w:t>
      </w:r>
    </w:p>
    <w:p w14:paraId="1F28CA74" w14:textId="77777777" w:rsidR="00FD5CFF" w:rsidRDefault="00FD5CFF" w:rsidP="00CF032C">
      <w:pPr>
        <w:jc w:val="both"/>
      </w:pPr>
    </w:p>
    <w:p w14:paraId="5FCE2C11" w14:textId="74F9D1DE" w:rsidR="006D1F88" w:rsidRDefault="00FD5CFF" w:rsidP="00CF032C">
      <w:pPr>
        <w:jc w:val="both"/>
      </w:pPr>
      <w:r>
        <w:t xml:space="preserve">As discussed earlier, UE1 does not need to keep transmitting </w:t>
      </w:r>
      <w:r w:rsidR="006C3B26">
        <w:t>sidelink</w:t>
      </w:r>
      <w:r>
        <w:t xml:space="preserve"> CSI-RS for initial beam pairing which will lead to network congestion. UE1 only needs to send </w:t>
      </w:r>
      <w:r w:rsidR="006C3B26">
        <w:t>sidelink</w:t>
      </w:r>
      <w:r>
        <w:t xml:space="preserve"> CSI-RS </w:t>
      </w:r>
      <w:r w:rsidR="006D1F88">
        <w:t>before</w:t>
      </w:r>
      <w:r>
        <w:t xml:space="preserve"> it wants to establish sidelink unicast link.</w:t>
      </w:r>
      <w:r w:rsidR="006D1F88">
        <w:t xml:space="preserve"> Hence, semi-persistent </w:t>
      </w:r>
      <w:r w:rsidR="006C3B26">
        <w:t>sidelink</w:t>
      </w:r>
      <w:r w:rsidR="006D1F88">
        <w:t xml:space="preserve"> CSI-RS transmission is suitable for beam sweeping.  </w:t>
      </w:r>
    </w:p>
    <w:p w14:paraId="011F6BD6" w14:textId="77777777" w:rsidR="006D1F88" w:rsidRDefault="006D1F88" w:rsidP="00CF032C">
      <w:pPr>
        <w:jc w:val="both"/>
      </w:pPr>
    </w:p>
    <w:p w14:paraId="618FCE76" w14:textId="42C3E9DE" w:rsidR="00CF032C" w:rsidRDefault="006D1F88" w:rsidP="006D1F88">
      <w:pPr>
        <w:jc w:val="both"/>
      </w:pPr>
      <w:r>
        <w:t xml:space="preserve">A list of resources of </w:t>
      </w:r>
      <w:r w:rsidR="006C3B26">
        <w:t>sidelink</w:t>
      </w:r>
      <w:r>
        <w:t xml:space="preserve"> CSI-RS beam sweeping are (pre)configured, e.g., in certain slots. Each transmitter UE performs resource selection scheme to allocate </w:t>
      </w:r>
      <w:r w:rsidR="006C3B26">
        <w:t>sidelink</w:t>
      </w:r>
      <w:r>
        <w:t xml:space="preserve"> CSI-RS resources for its beam sweeping. </w:t>
      </w:r>
    </w:p>
    <w:p w14:paraId="4F7BAACE" w14:textId="77777777" w:rsidR="006D1F88" w:rsidRDefault="006D1F88" w:rsidP="006D1F88">
      <w:pPr>
        <w:jc w:val="both"/>
      </w:pPr>
    </w:p>
    <w:p w14:paraId="020CEF5C" w14:textId="0A02CCF0" w:rsidR="006D1F88" w:rsidRDefault="006D1F88" w:rsidP="006D1F88">
      <w:pPr>
        <w:jc w:val="both"/>
      </w:pPr>
      <w:r>
        <w:t xml:space="preserve">Like S-SSB case, each </w:t>
      </w:r>
      <w:r w:rsidR="006C3B26">
        <w:t>sidelink</w:t>
      </w:r>
      <w:r>
        <w:t xml:space="preserve"> CSI-RS transmission resource has the associated beam reporting resource</w:t>
      </w:r>
      <w:r w:rsidR="00427BFE">
        <w:t xml:space="preserve"> via (pre-)configuration</w:t>
      </w:r>
      <w:r>
        <w:t xml:space="preserve">. When UE2 sends a beam reporting associated with UE1’s </w:t>
      </w:r>
      <w:r w:rsidR="006C3B26">
        <w:t>sidelink</w:t>
      </w:r>
      <w:r>
        <w:t xml:space="preserve"> CSI-RS transmit beam, UE2 actually indicates that the corresponding UE1’s </w:t>
      </w:r>
      <w:r w:rsidR="006C3B26">
        <w:t>sidelink</w:t>
      </w:r>
      <w:r>
        <w:t xml:space="preserve"> CSI-RS transmit beam. </w:t>
      </w:r>
    </w:p>
    <w:p w14:paraId="06564372" w14:textId="77777777" w:rsidR="00CF032C" w:rsidRDefault="00CF032C" w:rsidP="00012A4A"/>
    <w:p w14:paraId="52CBC9AA" w14:textId="63080D73" w:rsidR="00C354D9" w:rsidRDefault="00C354D9" w:rsidP="00C354D9">
      <w:pPr>
        <w:jc w:val="both"/>
        <w:rPr>
          <w:i/>
          <w:iCs/>
        </w:rPr>
      </w:pPr>
      <w:r w:rsidRPr="003F245C">
        <w:rPr>
          <w:b/>
          <w:bCs/>
          <w:i/>
          <w:iCs/>
          <w:u w:val="single"/>
        </w:rPr>
        <w:t xml:space="preserve">Proposal </w:t>
      </w:r>
      <w:r>
        <w:rPr>
          <w:b/>
          <w:bCs/>
          <w:i/>
          <w:iCs/>
          <w:u w:val="single"/>
        </w:rPr>
        <w:t>1</w:t>
      </w:r>
      <w:r w:rsidR="009262F6">
        <w:rPr>
          <w:b/>
          <w:bCs/>
          <w:i/>
          <w:iCs/>
          <w:u w:val="single"/>
        </w:rPr>
        <w:t>6</w:t>
      </w:r>
      <w:r w:rsidRPr="003F245C">
        <w:rPr>
          <w:b/>
          <w:bCs/>
          <w:i/>
          <w:iCs/>
          <w:u w:val="single"/>
        </w:rPr>
        <w:t>:</w:t>
      </w:r>
      <w:r>
        <w:t xml:space="preserve"> </w:t>
      </w:r>
      <w:r>
        <w:rPr>
          <w:i/>
          <w:iCs/>
        </w:rPr>
        <w:t xml:space="preserve">If </w:t>
      </w:r>
      <w:r w:rsidR="006C3B26">
        <w:rPr>
          <w:i/>
          <w:iCs/>
        </w:rPr>
        <w:t>sidelink</w:t>
      </w:r>
      <w:r>
        <w:rPr>
          <w:i/>
          <w:iCs/>
        </w:rPr>
        <w:t xml:space="preserve"> CSI-RS is to be reused as a reference signal f</w:t>
      </w:r>
      <w:r w:rsidR="00CF032C">
        <w:rPr>
          <w:i/>
          <w:iCs/>
        </w:rPr>
        <w:t xml:space="preserve">or the candidate procedure where initial </w:t>
      </w:r>
      <w:r>
        <w:rPr>
          <w:i/>
          <w:iCs/>
        </w:rPr>
        <w:t>beam pairin</w:t>
      </w:r>
      <w:r w:rsidR="00CF032C">
        <w:rPr>
          <w:i/>
          <w:iCs/>
        </w:rPr>
        <w:t>g is performed before sidelink unicast link establishment</w:t>
      </w:r>
    </w:p>
    <w:p w14:paraId="41747195" w14:textId="3EFD2E8D" w:rsidR="00C354D9" w:rsidRDefault="006C3B26"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Sidelink</w:t>
      </w:r>
      <w:r w:rsidR="00C354D9" w:rsidRPr="00C354D9">
        <w:rPr>
          <w:rFonts w:ascii="Times New Roman" w:hAnsi="Times New Roman"/>
          <w:i/>
          <w:iCs/>
          <w:sz w:val="24"/>
          <w:szCs w:val="24"/>
        </w:rPr>
        <w:t xml:space="preserve"> CSI-RS is transmitted</w:t>
      </w:r>
      <w:r w:rsidR="00602ED3">
        <w:rPr>
          <w:rFonts w:ascii="Times New Roman" w:hAnsi="Times New Roman"/>
          <w:i/>
          <w:iCs/>
          <w:sz w:val="24"/>
          <w:szCs w:val="24"/>
        </w:rPr>
        <w:t xml:space="preserve"> without sidelink data transmission in the same slot</w:t>
      </w:r>
    </w:p>
    <w:p w14:paraId="716BF203" w14:textId="572301FF" w:rsidR="00FD5CFF" w:rsidRPr="006D1F88" w:rsidRDefault="00602ED3"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Semi-persistent </w:t>
      </w:r>
      <w:r w:rsidR="006C3B26">
        <w:rPr>
          <w:rFonts w:ascii="Times New Roman" w:hAnsi="Times New Roman"/>
          <w:i/>
          <w:iCs/>
          <w:sz w:val="24"/>
          <w:szCs w:val="24"/>
        </w:rPr>
        <w:t>sidelink</w:t>
      </w:r>
      <w:r>
        <w:rPr>
          <w:rFonts w:ascii="Times New Roman" w:hAnsi="Times New Roman"/>
          <w:i/>
          <w:iCs/>
          <w:sz w:val="24"/>
          <w:szCs w:val="24"/>
        </w:rPr>
        <w:t xml:space="preserve"> CSI-RS is transmitte</w:t>
      </w:r>
      <w:r w:rsidR="00FD5CFF">
        <w:rPr>
          <w:rFonts w:ascii="Times New Roman" w:hAnsi="Times New Roman"/>
          <w:i/>
          <w:iCs/>
          <w:sz w:val="24"/>
          <w:szCs w:val="24"/>
        </w:rPr>
        <w:t xml:space="preserve">d </w:t>
      </w:r>
    </w:p>
    <w:p w14:paraId="55305473" w14:textId="0AE7C222" w:rsidR="00FD5CFF" w:rsidRPr="006D1F88" w:rsidRDefault="00FD5CFF" w:rsidP="001B1632">
      <w:pPr>
        <w:pStyle w:val="ListParagraph"/>
        <w:numPr>
          <w:ilvl w:val="0"/>
          <w:numId w:val="20"/>
        </w:numPr>
        <w:jc w:val="both"/>
        <w:rPr>
          <w:rFonts w:ascii="Times New Roman" w:hAnsi="Times New Roman"/>
          <w:i/>
          <w:iCs/>
          <w:sz w:val="24"/>
          <w:szCs w:val="24"/>
        </w:rPr>
      </w:pPr>
      <w:r w:rsidRPr="006D1F88">
        <w:rPr>
          <w:rFonts w:ascii="Times New Roman" w:hAnsi="Times New Roman"/>
          <w:i/>
          <w:iCs/>
          <w:sz w:val="24"/>
          <w:szCs w:val="24"/>
        </w:rPr>
        <w:t xml:space="preserve">Resources of </w:t>
      </w:r>
      <w:r w:rsidR="006C3B26">
        <w:rPr>
          <w:rFonts w:ascii="Times New Roman" w:hAnsi="Times New Roman"/>
          <w:i/>
          <w:iCs/>
          <w:sz w:val="24"/>
          <w:szCs w:val="24"/>
        </w:rPr>
        <w:t>sidelink</w:t>
      </w:r>
      <w:r w:rsidRPr="006D1F88">
        <w:rPr>
          <w:rFonts w:ascii="Times New Roman" w:hAnsi="Times New Roman"/>
          <w:i/>
          <w:iCs/>
          <w:sz w:val="24"/>
          <w:szCs w:val="24"/>
        </w:rPr>
        <w:t xml:space="preserve"> CSI-RS beam sweeping are (pre-)configured </w:t>
      </w:r>
    </w:p>
    <w:p w14:paraId="74D8C191" w14:textId="0DDE56E9" w:rsidR="00FD5CFF" w:rsidRDefault="00FD5CFF"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Resource selection </w:t>
      </w:r>
      <w:r w:rsidR="006D1F88">
        <w:rPr>
          <w:rFonts w:ascii="Times New Roman" w:hAnsi="Times New Roman"/>
          <w:i/>
          <w:iCs/>
          <w:sz w:val="24"/>
          <w:szCs w:val="24"/>
        </w:rPr>
        <w:t>scheme</w:t>
      </w:r>
      <w:r>
        <w:rPr>
          <w:rFonts w:ascii="Times New Roman" w:hAnsi="Times New Roman"/>
          <w:i/>
          <w:iCs/>
          <w:sz w:val="24"/>
          <w:szCs w:val="24"/>
        </w:rPr>
        <w:t xml:space="preserve"> is applied for a transmitter UE to allocate </w:t>
      </w:r>
      <w:r w:rsidR="006C3B26">
        <w:rPr>
          <w:rFonts w:ascii="Times New Roman" w:hAnsi="Times New Roman"/>
          <w:i/>
          <w:iCs/>
          <w:sz w:val="24"/>
          <w:szCs w:val="24"/>
        </w:rPr>
        <w:t>sidelink</w:t>
      </w:r>
      <w:r>
        <w:rPr>
          <w:rFonts w:ascii="Times New Roman" w:hAnsi="Times New Roman"/>
          <w:i/>
          <w:iCs/>
          <w:sz w:val="24"/>
          <w:szCs w:val="24"/>
        </w:rPr>
        <w:t xml:space="preserve"> CSI-RS resources</w:t>
      </w:r>
    </w:p>
    <w:p w14:paraId="398C3261" w14:textId="373605D7" w:rsidR="00FD5CFF" w:rsidRPr="00B45DB3" w:rsidRDefault="00176889"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B</w:t>
      </w:r>
      <w:r w:rsidR="006D1F88">
        <w:rPr>
          <w:rFonts w:ascii="Times New Roman" w:hAnsi="Times New Roman"/>
          <w:i/>
          <w:iCs/>
          <w:sz w:val="24"/>
          <w:szCs w:val="24"/>
        </w:rPr>
        <w:t xml:space="preserve">eam reporting resources associated with </w:t>
      </w:r>
      <w:r w:rsidR="006C3B26">
        <w:rPr>
          <w:rFonts w:ascii="Times New Roman" w:hAnsi="Times New Roman"/>
          <w:i/>
          <w:iCs/>
          <w:sz w:val="24"/>
          <w:szCs w:val="24"/>
        </w:rPr>
        <w:t>sidelink</w:t>
      </w:r>
      <w:r w:rsidR="006D1F88">
        <w:rPr>
          <w:rFonts w:ascii="Times New Roman" w:hAnsi="Times New Roman"/>
          <w:i/>
          <w:iCs/>
          <w:sz w:val="24"/>
          <w:szCs w:val="24"/>
        </w:rPr>
        <w:t xml:space="preserve"> CSI-RS transmit beams are allocated by (pre-)configuration</w:t>
      </w:r>
    </w:p>
    <w:p w14:paraId="0175D82B" w14:textId="77777777" w:rsidR="00FD5CFF" w:rsidRDefault="00FD5CFF" w:rsidP="00012A4A"/>
    <w:p w14:paraId="0F460EFD" w14:textId="5B34393B" w:rsidR="00CF032C" w:rsidRPr="00CF032C" w:rsidRDefault="00CF032C" w:rsidP="00CF032C">
      <w:pPr>
        <w:jc w:val="both"/>
        <w:rPr>
          <w:b/>
          <w:bCs/>
          <w:color w:val="000000" w:themeColor="text1"/>
          <w:u w:val="single"/>
        </w:rPr>
      </w:pPr>
      <w:r w:rsidRPr="00CF032C">
        <w:rPr>
          <w:b/>
          <w:bCs/>
          <w:color w:val="000000" w:themeColor="text1"/>
          <w:u w:val="single"/>
        </w:rPr>
        <w:t xml:space="preserve">Initial beam pairing </w:t>
      </w:r>
      <w:r w:rsidR="004308A3">
        <w:rPr>
          <w:b/>
          <w:bCs/>
          <w:color w:val="000000" w:themeColor="text1"/>
          <w:u w:val="single"/>
        </w:rPr>
        <w:t xml:space="preserve">is performed </w:t>
      </w:r>
      <w:r w:rsidRPr="00CF032C">
        <w:rPr>
          <w:b/>
          <w:bCs/>
          <w:color w:val="000000" w:themeColor="text1"/>
          <w:u w:val="single"/>
        </w:rPr>
        <w:t>dur</w:t>
      </w:r>
      <w:r w:rsidR="004308A3">
        <w:rPr>
          <w:b/>
          <w:bCs/>
          <w:color w:val="000000" w:themeColor="text1"/>
          <w:u w:val="single"/>
        </w:rPr>
        <w:t>ing</w:t>
      </w:r>
      <w:r w:rsidRPr="00CF032C">
        <w:rPr>
          <w:b/>
          <w:bCs/>
          <w:color w:val="000000" w:themeColor="text1"/>
          <w:u w:val="single"/>
        </w:rPr>
        <w:t xml:space="preserve"> sidelink unicast link establishment</w:t>
      </w:r>
    </w:p>
    <w:p w14:paraId="5C6B2FBF" w14:textId="77777777" w:rsidR="00CF032C" w:rsidRDefault="00CF032C" w:rsidP="00CF032C">
      <w:pPr>
        <w:jc w:val="both"/>
        <w:rPr>
          <w:b/>
          <w:bCs/>
          <w:color w:val="000000" w:themeColor="text1"/>
        </w:rPr>
      </w:pPr>
    </w:p>
    <w:p w14:paraId="3E4196CB" w14:textId="6CB2FA30" w:rsidR="001D6BBA" w:rsidRDefault="00340693" w:rsidP="00CF032C">
      <w:pPr>
        <w:jc w:val="both"/>
      </w:pPr>
      <w:r>
        <w:t xml:space="preserve">If initial beam pairing is performed during sidelink unicast link establishment, UE1 can send </w:t>
      </w:r>
      <w:r w:rsidR="006C3B26">
        <w:t xml:space="preserve">sidelink </w:t>
      </w:r>
      <w:r>
        <w:t xml:space="preserve">CSI-RS together with PSCCH/PSSCH that carries unicast link establishment messages (e.g., DCR message). Furthermore, </w:t>
      </w:r>
      <w:r w:rsidR="00427BFE">
        <w:t>such sidelink CSI-RS transmission is</w:t>
      </w:r>
      <w:r>
        <w:t xml:space="preserve"> aperiodic. </w:t>
      </w:r>
      <w:r w:rsidR="00427BFE">
        <w:t>T</w:t>
      </w:r>
      <w:r>
        <w:t xml:space="preserve">here is no need of separate resource allocation for </w:t>
      </w:r>
      <w:r w:rsidR="006C3B26">
        <w:t>sidelink</w:t>
      </w:r>
      <w:r>
        <w:t xml:space="preserve"> CSI-RS transmission</w:t>
      </w:r>
      <w:r w:rsidR="00427BFE">
        <w:t>s, and</w:t>
      </w:r>
      <w:r>
        <w:t xml:space="preserve"> </w:t>
      </w:r>
      <w:r w:rsidR="00427BFE">
        <w:t>t</w:t>
      </w:r>
      <w:r w:rsidR="00B45DB3">
        <w:t xml:space="preserve">he overlapped </w:t>
      </w:r>
      <w:r w:rsidR="006C3B26">
        <w:t>sidelink</w:t>
      </w:r>
      <w:r w:rsidR="00B45DB3">
        <w:t xml:space="preserve"> CSI-RS transmissions from different UEs are avoided by PSSCH resource allocation. </w:t>
      </w:r>
    </w:p>
    <w:p w14:paraId="19D54B84" w14:textId="77777777" w:rsidR="001D6BBA" w:rsidRDefault="001D6BBA" w:rsidP="00CF032C">
      <w:pPr>
        <w:jc w:val="both"/>
      </w:pPr>
    </w:p>
    <w:p w14:paraId="2C3B7A59" w14:textId="6FFE08B4" w:rsidR="003A6E3F" w:rsidRPr="00340693" w:rsidRDefault="00340693" w:rsidP="00CF032C">
      <w:pPr>
        <w:jc w:val="both"/>
      </w:pPr>
      <w:r>
        <w:t xml:space="preserve">The beam reporting </w:t>
      </w:r>
      <w:r w:rsidR="001D6BBA">
        <w:t xml:space="preserve">resources associated with </w:t>
      </w:r>
      <w:r w:rsidR="006C3B26">
        <w:t xml:space="preserve">sidelink </w:t>
      </w:r>
      <w:r>
        <w:t xml:space="preserve">CSI-RS </w:t>
      </w:r>
      <w:r w:rsidR="001D6BBA">
        <w:t xml:space="preserve">transmit beams follow the </w:t>
      </w:r>
      <w:r w:rsidR="00427BFE">
        <w:t xml:space="preserve">mapping rule similar to </w:t>
      </w:r>
      <w:r w:rsidR="001D6BBA">
        <w:t xml:space="preserve">PSSCH-PSFCH mapping rule. </w:t>
      </w:r>
    </w:p>
    <w:p w14:paraId="20071877" w14:textId="77777777" w:rsidR="001D6BBA" w:rsidRDefault="001D6BBA" w:rsidP="00CF032C">
      <w:pPr>
        <w:jc w:val="both"/>
        <w:rPr>
          <w:b/>
          <w:bCs/>
          <w:color w:val="000000" w:themeColor="text1"/>
        </w:rPr>
      </w:pPr>
    </w:p>
    <w:p w14:paraId="7C235FDA" w14:textId="682A3B75" w:rsidR="00FD5CFF" w:rsidRDefault="00FD5CFF" w:rsidP="00FD5CFF">
      <w:pPr>
        <w:jc w:val="both"/>
        <w:rPr>
          <w:i/>
          <w:iCs/>
        </w:rPr>
      </w:pPr>
      <w:r w:rsidRPr="003F245C">
        <w:rPr>
          <w:b/>
          <w:bCs/>
          <w:i/>
          <w:iCs/>
          <w:u w:val="single"/>
        </w:rPr>
        <w:t xml:space="preserve">Proposal </w:t>
      </w:r>
      <w:r>
        <w:rPr>
          <w:b/>
          <w:bCs/>
          <w:i/>
          <w:iCs/>
          <w:u w:val="single"/>
        </w:rPr>
        <w:t>1</w:t>
      </w:r>
      <w:r w:rsidR="009262F6">
        <w:rPr>
          <w:b/>
          <w:bCs/>
          <w:i/>
          <w:iCs/>
          <w:u w:val="single"/>
        </w:rPr>
        <w:t>7</w:t>
      </w:r>
      <w:r w:rsidRPr="003F245C">
        <w:rPr>
          <w:b/>
          <w:bCs/>
          <w:i/>
          <w:iCs/>
          <w:u w:val="single"/>
        </w:rPr>
        <w:t>:</w:t>
      </w:r>
      <w:r>
        <w:t xml:space="preserve"> </w:t>
      </w:r>
      <w:r>
        <w:rPr>
          <w:i/>
          <w:iCs/>
        </w:rPr>
        <w:t xml:space="preserve">If </w:t>
      </w:r>
      <w:r w:rsidR="006C3B26">
        <w:rPr>
          <w:i/>
          <w:iCs/>
        </w:rPr>
        <w:t>sidelink</w:t>
      </w:r>
      <w:r>
        <w:rPr>
          <w:i/>
          <w:iCs/>
        </w:rPr>
        <w:t xml:space="preserve"> CSI-RS is to be reused as a reference signal for the candidate procedure where initial beam pairing is performed during sidelink unicast link establishment, </w:t>
      </w:r>
    </w:p>
    <w:p w14:paraId="277B316A" w14:textId="09B94F8E" w:rsidR="00FD5CFF" w:rsidRDefault="00FD5CFF" w:rsidP="001B1632">
      <w:pPr>
        <w:pStyle w:val="ListParagraph"/>
        <w:numPr>
          <w:ilvl w:val="0"/>
          <w:numId w:val="21"/>
        </w:numPr>
        <w:jc w:val="both"/>
        <w:rPr>
          <w:rFonts w:ascii="Times New Roman" w:hAnsi="Times New Roman"/>
          <w:i/>
          <w:iCs/>
          <w:sz w:val="24"/>
          <w:szCs w:val="24"/>
        </w:rPr>
      </w:pPr>
      <w:r w:rsidRPr="00FD5CFF">
        <w:rPr>
          <w:rFonts w:ascii="Times New Roman" w:hAnsi="Times New Roman"/>
          <w:i/>
          <w:iCs/>
          <w:sz w:val="24"/>
          <w:szCs w:val="24"/>
        </w:rPr>
        <w:t>S</w:t>
      </w:r>
      <w:r w:rsidR="006C3B26">
        <w:rPr>
          <w:rFonts w:ascii="Times New Roman" w:hAnsi="Times New Roman"/>
          <w:i/>
          <w:iCs/>
          <w:sz w:val="24"/>
          <w:szCs w:val="24"/>
        </w:rPr>
        <w:t>idelink</w:t>
      </w:r>
      <w:r w:rsidRPr="00FD5CFF">
        <w:rPr>
          <w:rFonts w:ascii="Times New Roman" w:hAnsi="Times New Roman"/>
          <w:i/>
          <w:iCs/>
          <w:sz w:val="24"/>
          <w:szCs w:val="24"/>
        </w:rPr>
        <w:t xml:space="preserve"> CSI-RS is transmitted together with </w:t>
      </w:r>
      <w:r w:rsidR="00176889">
        <w:rPr>
          <w:rFonts w:ascii="Times New Roman" w:hAnsi="Times New Roman"/>
          <w:i/>
          <w:iCs/>
          <w:sz w:val="24"/>
          <w:szCs w:val="24"/>
        </w:rPr>
        <w:t>PSCCH/PSSCH carrying unicast link establishment messages</w:t>
      </w:r>
    </w:p>
    <w:p w14:paraId="1E7ABB72" w14:textId="0444D076" w:rsidR="00FD5CFF" w:rsidRDefault="00176889" w:rsidP="001B1632">
      <w:pPr>
        <w:pStyle w:val="ListParagraph"/>
        <w:numPr>
          <w:ilvl w:val="0"/>
          <w:numId w:val="21"/>
        </w:numPr>
        <w:jc w:val="both"/>
        <w:rPr>
          <w:rFonts w:ascii="Times New Roman" w:hAnsi="Times New Roman"/>
          <w:i/>
          <w:iCs/>
          <w:sz w:val="24"/>
          <w:szCs w:val="24"/>
        </w:rPr>
      </w:pPr>
      <w:r>
        <w:rPr>
          <w:rFonts w:ascii="Times New Roman" w:hAnsi="Times New Roman"/>
          <w:i/>
          <w:iCs/>
          <w:sz w:val="24"/>
          <w:szCs w:val="24"/>
        </w:rPr>
        <w:t xml:space="preserve">Aperiodic </w:t>
      </w:r>
      <w:r w:rsidR="006C3B26">
        <w:rPr>
          <w:rFonts w:ascii="Times New Roman" w:hAnsi="Times New Roman"/>
          <w:i/>
          <w:iCs/>
          <w:sz w:val="24"/>
          <w:szCs w:val="24"/>
        </w:rPr>
        <w:t>sidelink</w:t>
      </w:r>
      <w:r>
        <w:rPr>
          <w:rFonts w:ascii="Times New Roman" w:hAnsi="Times New Roman"/>
          <w:i/>
          <w:iCs/>
          <w:sz w:val="24"/>
          <w:szCs w:val="24"/>
        </w:rPr>
        <w:t xml:space="preserve"> CSI-RS is transmitted </w:t>
      </w:r>
    </w:p>
    <w:p w14:paraId="2B872F03" w14:textId="6FFC51CA" w:rsidR="00FD5CFF" w:rsidRPr="00F67BE6" w:rsidRDefault="001D6BBA" w:rsidP="001B1632">
      <w:pPr>
        <w:pStyle w:val="ListParagraph"/>
        <w:numPr>
          <w:ilvl w:val="0"/>
          <w:numId w:val="21"/>
        </w:numPr>
        <w:jc w:val="both"/>
        <w:rPr>
          <w:rFonts w:ascii="Times New Roman" w:hAnsi="Times New Roman"/>
          <w:i/>
          <w:iCs/>
          <w:sz w:val="24"/>
          <w:szCs w:val="24"/>
        </w:rPr>
      </w:pPr>
      <w:r>
        <w:rPr>
          <w:rFonts w:ascii="Times New Roman" w:hAnsi="Times New Roman"/>
          <w:i/>
          <w:iCs/>
          <w:sz w:val="24"/>
          <w:szCs w:val="24"/>
        </w:rPr>
        <w:t xml:space="preserve">Beam reporting resources associated with </w:t>
      </w:r>
      <w:r w:rsidR="006C3B26">
        <w:rPr>
          <w:rFonts w:ascii="Times New Roman" w:hAnsi="Times New Roman"/>
          <w:i/>
          <w:iCs/>
          <w:sz w:val="24"/>
          <w:szCs w:val="24"/>
        </w:rPr>
        <w:t>sidelink</w:t>
      </w:r>
      <w:r>
        <w:rPr>
          <w:rFonts w:ascii="Times New Roman" w:hAnsi="Times New Roman"/>
          <w:i/>
          <w:iCs/>
          <w:sz w:val="24"/>
          <w:szCs w:val="24"/>
        </w:rPr>
        <w:t xml:space="preserve"> CSI-RS transmit beams follow the</w:t>
      </w:r>
      <w:r w:rsidR="00B45DB3">
        <w:rPr>
          <w:rFonts w:ascii="Times New Roman" w:hAnsi="Times New Roman"/>
          <w:i/>
          <w:iCs/>
          <w:sz w:val="24"/>
          <w:szCs w:val="24"/>
        </w:rPr>
        <w:t xml:space="preserve"> mapping rule</w:t>
      </w:r>
      <w:r>
        <w:rPr>
          <w:rFonts w:ascii="Times New Roman" w:hAnsi="Times New Roman"/>
          <w:i/>
          <w:iCs/>
          <w:sz w:val="24"/>
          <w:szCs w:val="24"/>
        </w:rPr>
        <w:t xml:space="preserve"> similar</w:t>
      </w:r>
      <w:r w:rsidR="00B45DB3">
        <w:rPr>
          <w:rFonts w:ascii="Times New Roman" w:hAnsi="Times New Roman"/>
          <w:i/>
          <w:iCs/>
          <w:sz w:val="24"/>
          <w:szCs w:val="24"/>
        </w:rPr>
        <w:t xml:space="preserve"> to </w:t>
      </w:r>
      <w:r>
        <w:rPr>
          <w:rFonts w:ascii="Times New Roman" w:hAnsi="Times New Roman"/>
          <w:i/>
          <w:iCs/>
          <w:sz w:val="24"/>
          <w:szCs w:val="24"/>
        </w:rPr>
        <w:t xml:space="preserve">PSSCH-PSFCH mapping rule.  </w:t>
      </w:r>
    </w:p>
    <w:p w14:paraId="677276A6" w14:textId="77777777" w:rsidR="00CF032C" w:rsidRDefault="00CF032C" w:rsidP="00CF032C">
      <w:pPr>
        <w:jc w:val="both"/>
        <w:rPr>
          <w:b/>
          <w:bCs/>
          <w:color w:val="000000" w:themeColor="text1"/>
        </w:rPr>
      </w:pPr>
    </w:p>
    <w:p w14:paraId="7F7A66ED" w14:textId="5BB6B0DB" w:rsidR="00CF032C" w:rsidRPr="00CF032C" w:rsidRDefault="00CF032C" w:rsidP="00CF032C">
      <w:pPr>
        <w:jc w:val="both"/>
        <w:rPr>
          <w:b/>
          <w:bCs/>
          <w:color w:val="000000" w:themeColor="text1"/>
          <w:u w:val="single"/>
        </w:rPr>
      </w:pPr>
      <w:r w:rsidRPr="00CF032C">
        <w:rPr>
          <w:b/>
          <w:bCs/>
          <w:color w:val="000000" w:themeColor="text1"/>
          <w:u w:val="single"/>
        </w:rPr>
        <w:t xml:space="preserve">Initial beam pairing </w:t>
      </w:r>
      <w:r w:rsidR="004308A3">
        <w:rPr>
          <w:b/>
          <w:bCs/>
          <w:color w:val="000000" w:themeColor="text1"/>
          <w:u w:val="single"/>
        </w:rPr>
        <w:t xml:space="preserve">starts </w:t>
      </w:r>
      <w:r w:rsidRPr="00CF032C">
        <w:rPr>
          <w:b/>
          <w:bCs/>
          <w:color w:val="000000" w:themeColor="text1"/>
          <w:u w:val="single"/>
        </w:rPr>
        <w:t>after sidelink unicast link establishment</w:t>
      </w:r>
    </w:p>
    <w:p w14:paraId="00927725" w14:textId="77777777" w:rsidR="00F67BE6" w:rsidRDefault="00F67BE6" w:rsidP="00CF032C">
      <w:pPr>
        <w:jc w:val="both"/>
      </w:pPr>
    </w:p>
    <w:p w14:paraId="24FDE5D3" w14:textId="5C660F96" w:rsidR="00F67BE6" w:rsidRDefault="00F67BE6" w:rsidP="00F67BE6">
      <w:pPr>
        <w:jc w:val="both"/>
      </w:pPr>
      <w:r>
        <w:t xml:space="preserve">If initial beam pairing starts after sidelink unicast link establishment, UE1 and UE2 could use PC5-RRC message to configure </w:t>
      </w:r>
      <w:r w:rsidR="006C3B26">
        <w:t>sidelink</w:t>
      </w:r>
      <w:r>
        <w:t xml:space="preserve"> CSI-RS beam sweeping resources. Additionally, UE1 could perform resource selection scheme to allocate </w:t>
      </w:r>
      <w:r w:rsidR="006C3B26">
        <w:t>sidelink</w:t>
      </w:r>
      <w:r>
        <w:t xml:space="preserve"> CSI-RS resources for its beam sweeping. </w:t>
      </w:r>
      <w:r w:rsidR="006C3B26">
        <w:t xml:space="preserve">Sidelink </w:t>
      </w:r>
      <w:r>
        <w:t xml:space="preserve">CSI-RS is transmitted with or without sidelink data transmission in the same slot. </w:t>
      </w:r>
    </w:p>
    <w:p w14:paraId="3CA7F8A0" w14:textId="77777777" w:rsidR="00F67BE6" w:rsidRDefault="00F67BE6" w:rsidP="00F67BE6">
      <w:pPr>
        <w:jc w:val="both"/>
      </w:pPr>
    </w:p>
    <w:p w14:paraId="63903FB3" w14:textId="514A0B12" w:rsidR="00F67BE6" w:rsidRDefault="00F67BE6" w:rsidP="00CF032C">
      <w:pPr>
        <w:jc w:val="both"/>
      </w:pPr>
      <w:r>
        <w:t xml:space="preserve">The beam related information </w:t>
      </w:r>
      <w:r w:rsidR="006C3B26">
        <w:t>of sidelink</w:t>
      </w:r>
      <w:r>
        <w:t xml:space="preserve"> CSI-RS is indicated by SCI transmitted together with</w:t>
      </w:r>
      <w:r w:rsidR="006C3B26">
        <w:t xml:space="preserve"> sidelink</w:t>
      </w:r>
      <w:r>
        <w:t xml:space="preserve"> CSI-RS. The beam reporting is carried in PSSCH, whose transmission resources are obtained via the legacy resource selection scheme.</w:t>
      </w:r>
    </w:p>
    <w:p w14:paraId="0A9E89E6" w14:textId="77777777" w:rsidR="00F67BE6" w:rsidRPr="00CF032C" w:rsidRDefault="00F67BE6" w:rsidP="00CF032C">
      <w:pPr>
        <w:jc w:val="both"/>
        <w:rPr>
          <w:b/>
          <w:bCs/>
          <w:color w:val="000000" w:themeColor="text1"/>
        </w:rPr>
      </w:pPr>
    </w:p>
    <w:p w14:paraId="5482CCFE" w14:textId="35DC5F4A" w:rsidR="00FD5CFF" w:rsidRDefault="00FD5CFF" w:rsidP="00FD5CFF">
      <w:pPr>
        <w:jc w:val="both"/>
        <w:rPr>
          <w:i/>
          <w:iCs/>
        </w:rPr>
      </w:pPr>
      <w:r w:rsidRPr="003F245C">
        <w:rPr>
          <w:b/>
          <w:bCs/>
          <w:i/>
          <w:iCs/>
          <w:u w:val="single"/>
        </w:rPr>
        <w:lastRenderedPageBreak/>
        <w:t xml:space="preserve">Proposal </w:t>
      </w:r>
      <w:r>
        <w:rPr>
          <w:b/>
          <w:bCs/>
          <w:i/>
          <w:iCs/>
          <w:u w:val="single"/>
        </w:rPr>
        <w:t>1</w:t>
      </w:r>
      <w:r w:rsidR="009262F6">
        <w:rPr>
          <w:b/>
          <w:bCs/>
          <w:i/>
          <w:iCs/>
          <w:u w:val="single"/>
        </w:rPr>
        <w:t>8</w:t>
      </w:r>
      <w:r w:rsidRPr="003F245C">
        <w:rPr>
          <w:b/>
          <w:bCs/>
          <w:i/>
          <w:iCs/>
          <w:u w:val="single"/>
        </w:rPr>
        <w:t>:</w:t>
      </w:r>
      <w:r>
        <w:t xml:space="preserve"> </w:t>
      </w:r>
      <w:r>
        <w:rPr>
          <w:i/>
          <w:iCs/>
        </w:rPr>
        <w:t xml:space="preserve">If </w:t>
      </w:r>
      <w:r w:rsidR="006C3B26">
        <w:rPr>
          <w:i/>
          <w:iCs/>
        </w:rPr>
        <w:t>sidelink</w:t>
      </w:r>
      <w:r>
        <w:rPr>
          <w:i/>
          <w:iCs/>
        </w:rPr>
        <w:t xml:space="preserve"> CSI-RS is to be reused as a reference signal for the candidate procedure where initial beam pairing starts after sidelink unicast link establishment,</w:t>
      </w:r>
    </w:p>
    <w:p w14:paraId="08C501DA" w14:textId="7FA0CBA3" w:rsidR="00B45DB3" w:rsidRPr="006D1F88" w:rsidRDefault="00B45DB3" w:rsidP="001B1632">
      <w:pPr>
        <w:pStyle w:val="ListParagraph"/>
        <w:numPr>
          <w:ilvl w:val="0"/>
          <w:numId w:val="22"/>
        </w:numPr>
        <w:jc w:val="both"/>
        <w:rPr>
          <w:rFonts w:ascii="Times New Roman" w:hAnsi="Times New Roman"/>
          <w:i/>
          <w:iCs/>
          <w:sz w:val="24"/>
          <w:szCs w:val="24"/>
        </w:rPr>
      </w:pPr>
      <w:r w:rsidRPr="006D1F88">
        <w:rPr>
          <w:rFonts w:ascii="Times New Roman" w:hAnsi="Times New Roman"/>
          <w:i/>
          <w:iCs/>
          <w:sz w:val="24"/>
          <w:szCs w:val="24"/>
        </w:rPr>
        <w:t xml:space="preserve">Resources of </w:t>
      </w:r>
      <w:r w:rsidR="006C3B26">
        <w:rPr>
          <w:rFonts w:ascii="Times New Roman" w:hAnsi="Times New Roman"/>
          <w:i/>
          <w:iCs/>
          <w:sz w:val="24"/>
          <w:szCs w:val="24"/>
        </w:rPr>
        <w:t>sidelink</w:t>
      </w:r>
      <w:r w:rsidRPr="006D1F88">
        <w:rPr>
          <w:rFonts w:ascii="Times New Roman" w:hAnsi="Times New Roman"/>
          <w:i/>
          <w:iCs/>
          <w:sz w:val="24"/>
          <w:szCs w:val="24"/>
        </w:rPr>
        <w:t xml:space="preserve"> CSI-RS beam sweeping are configured </w:t>
      </w:r>
      <w:r>
        <w:rPr>
          <w:rFonts w:ascii="Times New Roman" w:hAnsi="Times New Roman"/>
          <w:i/>
          <w:iCs/>
          <w:sz w:val="24"/>
          <w:szCs w:val="24"/>
        </w:rPr>
        <w:t>via PC5-RRC</w:t>
      </w:r>
    </w:p>
    <w:p w14:paraId="5095AF00" w14:textId="7F219C8A" w:rsidR="00B45DB3" w:rsidRDefault="00B45DB3" w:rsidP="001B163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 xml:space="preserve">Resource selection scheme is applied by a transmitter UE to allocate </w:t>
      </w:r>
      <w:r w:rsidR="006C3B26">
        <w:rPr>
          <w:rFonts w:ascii="Times New Roman" w:hAnsi="Times New Roman"/>
          <w:i/>
          <w:iCs/>
          <w:sz w:val="24"/>
          <w:szCs w:val="24"/>
        </w:rPr>
        <w:t>sidelink</w:t>
      </w:r>
      <w:r>
        <w:rPr>
          <w:rFonts w:ascii="Times New Roman" w:hAnsi="Times New Roman"/>
          <w:i/>
          <w:iCs/>
          <w:sz w:val="24"/>
          <w:szCs w:val="24"/>
        </w:rPr>
        <w:t xml:space="preserve"> CSI-RS resources</w:t>
      </w:r>
    </w:p>
    <w:p w14:paraId="18AC8BE6" w14:textId="2D75BEE4" w:rsidR="00F67BE6" w:rsidRDefault="00F67BE6" w:rsidP="001B163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 xml:space="preserve">Beam related information of </w:t>
      </w:r>
      <w:r w:rsidR="006C3B26">
        <w:rPr>
          <w:rFonts w:ascii="Times New Roman" w:hAnsi="Times New Roman"/>
          <w:i/>
          <w:iCs/>
          <w:sz w:val="24"/>
          <w:szCs w:val="24"/>
        </w:rPr>
        <w:t xml:space="preserve">sidelink </w:t>
      </w:r>
      <w:r>
        <w:rPr>
          <w:rFonts w:ascii="Times New Roman" w:hAnsi="Times New Roman"/>
          <w:i/>
          <w:iCs/>
          <w:sz w:val="24"/>
          <w:szCs w:val="24"/>
        </w:rPr>
        <w:t xml:space="preserve">CSI-RS is indicated by SCI transmitted together with </w:t>
      </w:r>
      <w:r w:rsidR="006C3B26">
        <w:rPr>
          <w:rFonts w:ascii="Times New Roman" w:hAnsi="Times New Roman"/>
          <w:i/>
          <w:iCs/>
          <w:sz w:val="24"/>
          <w:szCs w:val="24"/>
        </w:rPr>
        <w:t>sidelink</w:t>
      </w:r>
      <w:r>
        <w:rPr>
          <w:rFonts w:ascii="Times New Roman" w:hAnsi="Times New Roman"/>
          <w:i/>
          <w:iCs/>
          <w:sz w:val="24"/>
          <w:szCs w:val="24"/>
        </w:rPr>
        <w:t xml:space="preserve"> CSI-RS</w:t>
      </w:r>
    </w:p>
    <w:p w14:paraId="627CDF25" w14:textId="3252B07E" w:rsidR="00F67BE6" w:rsidRDefault="00F67BE6" w:rsidP="001B163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Beam reporting is carried in PSSCH, whose transmission resources are obtained via the legacy resource selection scheme.</w:t>
      </w:r>
    </w:p>
    <w:p w14:paraId="4B22DE31" w14:textId="77777777" w:rsidR="00DB5CB7" w:rsidRPr="007579B3" w:rsidRDefault="00DB5CB7" w:rsidP="0066012D">
      <w:pPr>
        <w:jc w:val="both"/>
        <w:rPr>
          <w:i/>
          <w:iCs/>
        </w:rPr>
      </w:pPr>
    </w:p>
    <w:p w14:paraId="51DE997D" w14:textId="29801B5E" w:rsidR="008E3BB2" w:rsidRDefault="008E3BB2" w:rsidP="008E3BB2">
      <w:pPr>
        <w:pStyle w:val="Heading2"/>
      </w:pPr>
      <w:r>
        <w:t>Beam maintenance</w:t>
      </w:r>
    </w:p>
    <w:p w14:paraId="66BDD013" w14:textId="7CB72A2A" w:rsidR="00920A7D" w:rsidRDefault="000E1F49" w:rsidP="009C5326">
      <w:pPr>
        <w:jc w:val="both"/>
      </w:pPr>
      <w:r>
        <w:t xml:space="preserve">In NR </w:t>
      </w:r>
      <w:proofErr w:type="spellStart"/>
      <w:r>
        <w:t>Uu</w:t>
      </w:r>
      <w:proofErr w:type="spellEnd"/>
      <w:r>
        <w:t xml:space="preserve"> link beam management, after initial beam pairing, a UE performs beam maintenance procedure. One outcome of beam maintenance is to refine beams. Specifically, P2 procedure is applied to refine a SSB beam to a narrower beam via </w:t>
      </w:r>
      <w:r w:rsidR="000F2F73">
        <w:t>CSI-RS</w:t>
      </w:r>
      <w:r>
        <w:t xml:space="preserve">, and P3 procedure is used to refine UE’s receive beam for a given transmit beam. Another outcome of beam maintenance is </w:t>
      </w:r>
      <w:proofErr w:type="gramStart"/>
      <w:r>
        <w:t>beam</w:t>
      </w:r>
      <w:proofErr w:type="gramEnd"/>
      <w:r>
        <w:t xml:space="preserve"> switching. If the current serving beam pair experiences </w:t>
      </w:r>
      <w:r w:rsidR="00DB5CB7">
        <w:t>poor</w:t>
      </w:r>
      <w:r>
        <w:t xml:space="preserve"> situation, then gNB and UE could switch the serving beam pair. </w:t>
      </w:r>
    </w:p>
    <w:p w14:paraId="4C1D0221" w14:textId="77777777" w:rsidR="009C5326" w:rsidRPr="00920A7D" w:rsidRDefault="009C5326" w:rsidP="009C5326">
      <w:pPr>
        <w:jc w:val="both"/>
      </w:pPr>
    </w:p>
    <w:p w14:paraId="3A241EC5" w14:textId="39040E97" w:rsidR="0059191E" w:rsidRDefault="0059191E" w:rsidP="002D10B1">
      <w:pPr>
        <w:pStyle w:val="Heading3"/>
      </w:pPr>
      <w:r>
        <w:t>Reference signal</w:t>
      </w:r>
    </w:p>
    <w:tbl>
      <w:tblPr>
        <w:tblStyle w:val="TableGrid"/>
        <w:tblW w:w="0" w:type="auto"/>
        <w:tblLook w:val="04A0" w:firstRow="1" w:lastRow="0" w:firstColumn="1" w:lastColumn="0" w:noHBand="0" w:noVBand="1"/>
      </w:tblPr>
      <w:tblGrid>
        <w:gridCol w:w="9629"/>
      </w:tblGrid>
      <w:tr w:rsidR="00012A4A" w14:paraId="55B3E541" w14:textId="77777777" w:rsidTr="00012A4A">
        <w:tc>
          <w:tcPr>
            <w:tcW w:w="9629" w:type="dxa"/>
          </w:tcPr>
          <w:p w14:paraId="44FABA75" w14:textId="6B402912" w:rsidR="00012A4A" w:rsidRPr="00797036" w:rsidRDefault="00331505" w:rsidP="00012A4A">
            <w:pPr>
              <w:rPr>
                <w:b/>
                <w:iCs/>
                <w:szCs w:val="20"/>
              </w:rPr>
            </w:pPr>
            <w:r>
              <w:rPr>
                <w:b/>
                <w:iCs/>
                <w:szCs w:val="20"/>
                <w:highlight w:val="green"/>
              </w:rPr>
              <w:t xml:space="preserve">RAN1 #112b-e </w:t>
            </w:r>
            <w:r w:rsidR="00012A4A" w:rsidRPr="00797036">
              <w:rPr>
                <w:b/>
                <w:iCs/>
                <w:szCs w:val="20"/>
                <w:highlight w:val="green"/>
              </w:rPr>
              <w:t>Agreement</w:t>
            </w:r>
          </w:p>
          <w:p w14:paraId="61CFE86D" w14:textId="77777777" w:rsidR="00012A4A" w:rsidRPr="00856494" w:rsidRDefault="00012A4A" w:rsidP="00471845">
            <w:pPr>
              <w:jc w:val="both"/>
              <w:rPr>
                <w:szCs w:val="20"/>
              </w:rPr>
            </w:pPr>
            <w:r w:rsidRPr="00856494">
              <w:rPr>
                <w:iCs/>
                <w:szCs w:val="20"/>
              </w:rPr>
              <w:t>Consider using sidelink CSI-RS as a starting point for beam maintenance.</w:t>
            </w:r>
          </w:p>
          <w:p w14:paraId="00149A35" w14:textId="77777777" w:rsidR="00012A4A" w:rsidRPr="00856494" w:rsidRDefault="00012A4A" w:rsidP="001B1632">
            <w:pPr>
              <w:numPr>
                <w:ilvl w:val="0"/>
                <w:numId w:val="18"/>
              </w:numPr>
              <w:jc w:val="both"/>
              <w:rPr>
                <w:iCs/>
                <w:szCs w:val="20"/>
              </w:rPr>
            </w:pPr>
            <w:r w:rsidRPr="00856494">
              <w:rPr>
                <w:iCs/>
                <w:szCs w:val="20"/>
              </w:rPr>
              <w:t>FFS: whether/how to enhance existing aperiodic and non-standalone SL CSI-RS</w:t>
            </w:r>
          </w:p>
          <w:p w14:paraId="316C995A" w14:textId="77777777" w:rsidR="00012A4A" w:rsidRPr="00856494" w:rsidRDefault="00012A4A" w:rsidP="001B1632">
            <w:pPr>
              <w:numPr>
                <w:ilvl w:val="0"/>
                <w:numId w:val="18"/>
              </w:numPr>
              <w:jc w:val="both"/>
              <w:rPr>
                <w:iCs/>
                <w:szCs w:val="20"/>
              </w:rPr>
            </w:pPr>
            <w:r w:rsidRPr="00856494">
              <w:rPr>
                <w:iCs/>
                <w:szCs w:val="20"/>
              </w:rPr>
              <w:t>FFS: periodic and/or semi-persistent SL CSI-RS transmissions </w:t>
            </w:r>
          </w:p>
          <w:p w14:paraId="2E43F115" w14:textId="77777777" w:rsidR="00012A4A" w:rsidRPr="00856494" w:rsidRDefault="00012A4A" w:rsidP="001B1632">
            <w:pPr>
              <w:numPr>
                <w:ilvl w:val="0"/>
                <w:numId w:val="18"/>
              </w:numPr>
              <w:jc w:val="both"/>
              <w:rPr>
                <w:iCs/>
                <w:szCs w:val="20"/>
              </w:rPr>
            </w:pPr>
            <w:r w:rsidRPr="00856494">
              <w:rPr>
                <w:iCs/>
                <w:szCs w:val="20"/>
              </w:rPr>
              <w:t>FFS: standalone SL CSI-RS transmissions</w:t>
            </w:r>
          </w:p>
          <w:p w14:paraId="7F847C81" w14:textId="77777777" w:rsidR="00012A4A" w:rsidRPr="00856494" w:rsidRDefault="00012A4A" w:rsidP="001B1632">
            <w:pPr>
              <w:numPr>
                <w:ilvl w:val="1"/>
                <w:numId w:val="16"/>
              </w:numPr>
              <w:jc w:val="both"/>
              <w:rPr>
                <w:iCs/>
                <w:szCs w:val="20"/>
              </w:rPr>
            </w:pPr>
            <w:r w:rsidRPr="00856494">
              <w:rPr>
                <w:iCs/>
                <w:szCs w:val="20"/>
              </w:rPr>
              <w:t>Note: standalone SL CSI-RS transmission means at least no accompanying sidelink data (SL MAC SDU) transmissions in the same slot. FFS: accompanying SCI(s) or SL MAC CE transmissions or PSFCH.</w:t>
            </w:r>
          </w:p>
          <w:p w14:paraId="18A964D1" w14:textId="77777777" w:rsidR="00012A4A" w:rsidRPr="00856494" w:rsidRDefault="00012A4A" w:rsidP="001B1632">
            <w:pPr>
              <w:numPr>
                <w:ilvl w:val="0"/>
                <w:numId w:val="18"/>
              </w:numPr>
              <w:jc w:val="both"/>
              <w:rPr>
                <w:iCs/>
                <w:szCs w:val="20"/>
              </w:rPr>
            </w:pPr>
            <w:r w:rsidRPr="00856494">
              <w:rPr>
                <w:iCs/>
                <w:szCs w:val="20"/>
              </w:rPr>
              <w:t>FFS: one or multiple SL CSI-RS transmissions within one slot</w:t>
            </w:r>
          </w:p>
          <w:p w14:paraId="69E6C8D8" w14:textId="03E80B0E" w:rsidR="00012A4A" w:rsidRPr="00012A4A" w:rsidRDefault="00012A4A" w:rsidP="001B1632">
            <w:pPr>
              <w:numPr>
                <w:ilvl w:val="0"/>
                <w:numId w:val="18"/>
              </w:numPr>
              <w:jc w:val="both"/>
              <w:rPr>
                <w:iCs/>
                <w:szCs w:val="20"/>
              </w:rPr>
            </w:pPr>
            <w:r w:rsidRPr="00856494">
              <w:rPr>
                <w:iCs/>
                <w:szCs w:val="20"/>
              </w:rPr>
              <w:t>FFS: SL CSI-RS transmissions with or without repetition on transmit beams</w:t>
            </w:r>
          </w:p>
        </w:tc>
      </w:tr>
    </w:tbl>
    <w:p w14:paraId="3908174A" w14:textId="77777777" w:rsidR="00012A4A" w:rsidRPr="00012A4A" w:rsidRDefault="00012A4A" w:rsidP="00012A4A"/>
    <w:p w14:paraId="56771574" w14:textId="7EF697F3" w:rsidR="000E1F49" w:rsidRDefault="000E1F49" w:rsidP="000E1F49">
      <w:pPr>
        <w:jc w:val="both"/>
      </w:pPr>
      <w:r>
        <w:t xml:space="preserve">In NR </w:t>
      </w:r>
      <w:proofErr w:type="spellStart"/>
      <w:r>
        <w:t>Uu</w:t>
      </w:r>
      <w:proofErr w:type="spellEnd"/>
      <w:r>
        <w:t xml:space="preserve"> link beam management, </w:t>
      </w:r>
      <w:r w:rsidR="000F2F73">
        <w:t>CSI-RS</w:t>
      </w:r>
      <w:r>
        <w:t xml:space="preserve"> is used for beam maintenance.</w:t>
      </w:r>
      <w:r w:rsidR="00B712E4">
        <w:t xml:space="preserve"> </w:t>
      </w:r>
      <w:r w:rsidR="00174DA5">
        <w:t>A</w:t>
      </w:r>
      <w:r>
        <w:t xml:space="preserve">periodic, </w:t>
      </w:r>
      <w:proofErr w:type="gramStart"/>
      <w:r>
        <w:t>periodic</w:t>
      </w:r>
      <w:proofErr w:type="gramEnd"/>
      <w:r>
        <w:t xml:space="preserve"> and semi-persistent </w:t>
      </w:r>
      <w:r w:rsidR="000F2F73">
        <w:t>CSI-RS</w:t>
      </w:r>
      <w:r w:rsidR="00174DA5">
        <w:t xml:space="preserve"> </w:t>
      </w:r>
      <w:r>
        <w:t>resource types</w:t>
      </w:r>
      <w:r w:rsidR="00174DA5">
        <w:t xml:space="preserve"> are supported in </w:t>
      </w:r>
      <w:r w:rsidR="000F2F73">
        <w:t>CSI-RS</w:t>
      </w:r>
      <w:r w:rsidR="00174DA5">
        <w:t xml:space="preserve"> configuration</w:t>
      </w:r>
      <w:r>
        <w:t xml:space="preserve">. Each </w:t>
      </w:r>
      <w:r w:rsidR="000F2F73">
        <w:t>CSI-RS</w:t>
      </w:r>
      <w:r w:rsidR="00174DA5">
        <w:t xml:space="preserve"> </w:t>
      </w:r>
      <w:r>
        <w:t xml:space="preserve">resource is associated with a TCI state, which provides QCL source and QCL type. </w:t>
      </w:r>
    </w:p>
    <w:p w14:paraId="317ED8DC" w14:textId="77777777" w:rsidR="000E1F49" w:rsidRDefault="000E1F49" w:rsidP="000E1F49">
      <w:pPr>
        <w:jc w:val="both"/>
      </w:pPr>
    </w:p>
    <w:p w14:paraId="14DC00A1" w14:textId="0FE79ABC" w:rsidR="00CB194D" w:rsidRDefault="00CB194D" w:rsidP="00CB194D">
      <w:pPr>
        <w:jc w:val="both"/>
      </w:pPr>
      <w:r>
        <w:t>During sidelink beam maintenance procedure, the serving beam pair as well as other</w:t>
      </w:r>
      <w:r w:rsidR="00174DA5">
        <w:t xml:space="preserve"> candidate</w:t>
      </w:r>
      <w:r>
        <w:t xml:space="preserve"> beam pairs </w:t>
      </w:r>
      <w:r w:rsidR="00174DA5">
        <w:t>are</w:t>
      </w:r>
      <w:r>
        <w:t xml:space="preserve"> measured. In case the condition of beam switching is met, the current serving beam pair will be replaced by a new beam pair. </w:t>
      </w:r>
    </w:p>
    <w:p w14:paraId="470493B2" w14:textId="77777777" w:rsidR="00CB194D" w:rsidRDefault="00CB194D" w:rsidP="00CB194D">
      <w:pPr>
        <w:jc w:val="both"/>
      </w:pPr>
    </w:p>
    <w:p w14:paraId="00479658" w14:textId="1B386389" w:rsidR="00CB194D" w:rsidRDefault="00CB194D" w:rsidP="000E1F49">
      <w:pPr>
        <w:jc w:val="both"/>
      </w:pPr>
      <w:r>
        <w:t xml:space="preserve">To facilitate the measurement of serving beam pair, a sidelink </w:t>
      </w:r>
      <w:r w:rsidR="00471845">
        <w:t>CSI-RS</w:t>
      </w:r>
      <w:r>
        <w:t xml:space="preserve"> needs to be sent from transmitter UE to receiver UE. </w:t>
      </w:r>
      <w:r w:rsidR="00E736F4">
        <w:t xml:space="preserve">In </w:t>
      </w:r>
      <w:r w:rsidR="00D32B17">
        <w:t xml:space="preserve">Release </w:t>
      </w:r>
      <w:r w:rsidR="00E736F4">
        <w:t xml:space="preserve">16 NR sidelink, sidelink CSI-RS is already supported in the form of aperiodic and non-standalone. The existing sidelink CSI-RS can be reused for the measurement of serving beam pair. Basically, a PSCCH/PSSCH transmission from transmitter UE to receiver UE is accompanied with non-standalone </w:t>
      </w:r>
      <w:r w:rsidR="006C3B26">
        <w:t>sidelink</w:t>
      </w:r>
      <w:r w:rsidR="00E736F4">
        <w:t xml:space="preserve"> CSI-RS, where the transmit beam of </w:t>
      </w:r>
      <w:r w:rsidR="006C3B26">
        <w:t>sidelink</w:t>
      </w:r>
      <w:r w:rsidR="00E736F4">
        <w:t xml:space="preserve"> CSI-RS is the same as the transmit beam of PSCCH/PSSCH. Receiver UE measures </w:t>
      </w:r>
      <w:r w:rsidR="006C3B26">
        <w:t>sidelink</w:t>
      </w:r>
      <w:r w:rsidR="00E736F4">
        <w:t xml:space="preserve"> CSI-RS to obtain the quality of the current serving beam pair. The transmit beam ID of </w:t>
      </w:r>
      <w:r w:rsidR="006C3B26">
        <w:t>sidelink</w:t>
      </w:r>
      <w:r w:rsidR="00E736F4">
        <w:t xml:space="preserve"> CSI-RS is indicated via the scheduling SCI, so that receiver UE can map its beam measurement with a certain beam pair. </w:t>
      </w:r>
    </w:p>
    <w:p w14:paraId="7DCC207C" w14:textId="77777777" w:rsidR="00CB194D" w:rsidRDefault="00CB194D" w:rsidP="000E1F49">
      <w:pPr>
        <w:jc w:val="both"/>
      </w:pPr>
    </w:p>
    <w:p w14:paraId="54D4A3E0" w14:textId="55B37C9C" w:rsidR="00CB194D" w:rsidRDefault="00CB194D" w:rsidP="00CB194D">
      <w:pPr>
        <w:jc w:val="both"/>
        <w:rPr>
          <w:i/>
          <w:iCs/>
        </w:rPr>
      </w:pPr>
      <w:r w:rsidRPr="003F245C">
        <w:rPr>
          <w:b/>
          <w:bCs/>
          <w:i/>
          <w:iCs/>
          <w:u w:val="single"/>
        </w:rPr>
        <w:lastRenderedPageBreak/>
        <w:t xml:space="preserve">Proposal </w:t>
      </w:r>
      <w:r w:rsidR="002B0560">
        <w:rPr>
          <w:b/>
          <w:bCs/>
          <w:i/>
          <w:iCs/>
          <w:u w:val="single"/>
        </w:rPr>
        <w:t>1</w:t>
      </w:r>
      <w:r w:rsidR="009262F6">
        <w:rPr>
          <w:b/>
          <w:bCs/>
          <w:i/>
          <w:iCs/>
          <w:u w:val="single"/>
        </w:rPr>
        <w:t>9</w:t>
      </w:r>
      <w:r w:rsidRPr="003F245C">
        <w:rPr>
          <w:b/>
          <w:bCs/>
          <w:i/>
          <w:iCs/>
          <w:u w:val="single"/>
        </w:rPr>
        <w:t>:</w:t>
      </w:r>
      <w:r>
        <w:t xml:space="preserve"> </w:t>
      </w:r>
      <w:r w:rsidR="002B0560">
        <w:rPr>
          <w:i/>
          <w:iCs/>
        </w:rPr>
        <w:t xml:space="preserve">Reuse the existing aperiodic and non-standalone </w:t>
      </w:r>
      <w:r w:rsidR="006C3B26">
        <w:rPr>
          <w:i/>
          <w:iCs/>
        </w:rPr>
        <w:t>sidelink</w:t>
      </w:r>
      <w:r w:rsidR="002B0560">
        <w:rPr>
          <w:i/>
          <w:iCs/>
        </w:rPr>
        <w:t xml:space="preserve"> CSI-RS transmissions for beam maintenance, where the beam information of</w:t>
      </w:r>
      <w:r w:rsidR="006C3B26">
        <w:rPr>
          <w:i/>
          <w:iCs/>
        </w:rPr>
        <w:t xml:space="preserve"> sidelink</w:t>
      </w:r>
      <w:r w:rsidR="002B0560">
        <w:rPr>
          <w:i/>
          <w:iCs/>
        </w:rPr>
        <w:t xml:space="preserve"> CSI-RS is indicated via the scheduling SCI. </w:t>
      </w:r>
    </w:p>
    <w:p w14:paraId="044AD07D" w14:textId="342DD262" w:rsidR="00E736F4" w:rsidRDefault="00E736F4" w:rsidP="00CB194D">
      <w:pPr>
        <w:jc w:val="both"/>
        <w:rPr>
          <w:i/>
          <w:iCs/>
        </w:rPr>
      </w:pPr>
    </w:p>
    <w:p w14:paraId="7F29554B" w14:textId="099F28C9" w:rsidR="00D97641" w:rsidRDefault="00471845" w:rsidP="00CB194D">
      <w:pPr>
        <w:jc w:val="both"/>
      </w:pPr>
      <w:r w:rsidRPr="00471845">
        <w:t>To facilitate the measurement of candidate beam pair</w:t>
      </w:r>
      <w:r w:rsidR="00D32B17">
        <w:t>s</w:t>
      </w:r>
      <w:r w:rsidRPr="00471845">
        <w:t>,</w:t>
      </w:r>
      <w:r>
        <w:t xml:space="preserve"> sidelink CSI-RS with same or different transmit beam</w:t>
      </w:r>
      <w:r w:rsidR="000B4556">
        <w:t>s</w:t>
      </w:r>
      <w:r>
        <w:t xml:space="preserve"> as the current serving transmit beam should be transmitted from transmitter UE to receiver UE. Since sidelink CSI-RS with candidate transmit beam different from the current serving transmit beam may not have high beam quality, this candidate transmit beam is not ready for sidelink data transmission. This implies the necessity of supporting standalone sidelink CSI-RS transmissions. In other words, the transmission of sidelink CSI-RS is not accompanied with sidelink data transmissions (i.e., </w:t>
      </w:r>
      <w:r w:rsidR="00297EF3">
        <w:t>sidelink</w:t>
      </w:r>
      <w:r>
        <w:t xml:space="preserve"> MSDU). </w:t>
      </w:r>
    </w:p>
    <w:p w14:paraId="4ACF86DF" w14:textId="77777777" w:rsidR="00D97641" w:rsidRDefault="00D97641" w:rsidP="00CB194D">
      <w:pPr>
        <w:jc w:val="both"/>
      </w:pPr>
    </w:p>
    <w:p w14:paraId="3AC8945B" w14:textId="2D26E451" w:rsidR="00D97641" w:rsidRDefault="00D97641" w:rsidP="00CB194D">
      <w:pPr>
        <w:jc w:val="both"/>
      </w:pPr>
      <w:r>
        <w:t>Furthermore, a sidelink beam pair may be maintained, independent of the appearance of sidelink data for transmission. The non-standalone sidelink CSI-RS transmission implies that beam maintenance occurs only when there is sidelink data transmission, which may delay the triggering of sidelink beam maintenance.</w:t>
      </w:r>
    </w:p>
    <w:p w14:paraId="089AE463" w14:textId="77777777" w:rsidR="00D97641" w:rsidRDefault="00D97641" w:rsidP="00CB194D">
      <w:pPr>
        <w:jc w:val="both"/>
      </w:pPr>
    </w:p>
    <w:p w14:paraId="02B23C29" w14:textId="296044EC" w:rsidR="00471845" w:rsidRDefault="00471845" w:rsidP="00CB194D">
      <w:pPr>
        <w:jc w:val="both"/>
      </w:pPr>
      <w:r>
        <w:t xml:space="preserve">On the other hand, the beam related information of </w:t>
      </w:r>
      <w:r w:rsidR="00D97641">
        <w:t xml:space="preserve">standalone </w:t>
      </w:r>
      <w:r>
        <w:t>sidelink CSI-RS transmission should be indicated</w:t>
      </w:r>
      <w:r w:rsidR="00007B8B">
        <w:t xml:space="preserve"> (e.g., via SCI)</w:t>
      </w:r>
      <w:r>
        <w:t xml:space="preserve"> so that a receiver UE could map beam measurement with the corresponding beam pair. </w:t>
      </w:r>
      <w:r w:rsidR="00007B8B">
        <w:t xml:space="preserve">The source ID and destination ID of </w:t>
      </w:r>
      <w:r w:rsidR="006C3B26">
        <w:t>sidelink</w:t>
      </w:r>
      <w:r w:rsidR="00007B8B">
        <w:t xml:space="preserve"> CSI-RS may be additionally indicated to ensure the beam measurement and beam reporting are for a proper UE pair. The source ID and destination ID of sidelink CSI-RS transmissions could be carried in sidelink MAC CE and/or partly in SCI stage 2. Hence, it is preferred that standalone sidelink CSI-RS</w:t>
      </w:r>
      <w:r w:rsidR="00D97641">
        <w:t xml:space="preserve"> is transmitted with SCI and sidelink MAC CE. </w:t>
      </w:r>
    </w:p>
    <w:p w14:paraId="4C1A1771" w14:textId="77777777" w:rsidR="00471845" w:rsidRPr="00471845" w:rsidRDefault="00471845" w:rsidP="00CB194D">
      <w:pPr>
        <w:jc w:val="both"/>
      </w:pPr>
    </w:p>
    <w:p w14:paraId="28808E7D" w14:textId="2EA038F1" w:rsidR="00471845" w:rsidRDefault="00471845" w:rsidP="00471845">
      <w:pPr>
        <w:jc w:val="both"/>
        <w:rPr>
          <w:i/>
          <w:iCs/>
        </w:rPr>
      </w:pPr>
      <w:r w:rsidRPr="003F245C">
        <w:rPr>
          <w:b/>
          <w:bCs/>
          <w:i/>
          <w:iCs/>
          <w:u w:val="single"/>
        </w:rPr>
        <w:t xml:space="preserve">Proposal </w:t>
      </w:r>
      <w:r w:rsidR="009262F6">
        <w:rPr>
          <w:b/>
          <w:bCs/>
          <w:i/>
          <w:iCs/>
          <w:u w:val="single"/>
        </w:rPr>
        <w:t>20</w:t>
      </w:r>
      <w:r w:rsidRPr="003F245C">
        <w:rPr>
          <w:b/>
          <w:bCs/>
          <w:i/>
          <w:iCs/>
          <w:u w:val="single"/>
        </w:rPr>
        <w:t>:</w:t>
      </w:r>
      <w:r>
        <w:t xml:space="preserve"> </w:t>
      </w:r>
      <w:r>
        <w:rPr>
          <w:i/>
          <w:iCs/>
        </w:rPr>
        <w:t xml:space="preserve">Support standalone </w:t>
      </w:r>
      <w:r w:rsidR="006C3B26">
        <w:rPr>
          <w:i/>
          <w:iCs/>
        </w:rPr>
        <w:t>sidelink</w:t>
      </w:r>
      <w:r>
        <w:rPr>
          <w:i/>
          <w:iCs/>
        </w:rPr>
        <w:t xml:space="preserve"> CSI-RS transmissions for beam maintenance, where SCI and SL MAC CE are transmitted together with standalone </w:t>
      </w:r>
      <w:r w:rsidR="006C3B26">
        <w:rPr>
          <w:i/>
          <w:iCs/>
        </w:rPr>
        <w:t>sidelink</w:t>
      </w:r>
      <w:r>
        <w:rPr>
          <w:i/>
          <w:iCs/>
        </w:rPr>
        <w:t xml:space="preserve"> CSI-RS</w:t>
      </w:r>
      <w:r w:rsidR="00D97641">
        <w:rPr>
          <w:i/>
          <w:iCs/>
        </w:rPr>
        <w:t xml:space="preserve"> to indicate the transmit beam of </w:t>
      </w:r>
      <w:r w:rsidR="006C3B26">
        <w:rPr>
          <w:i/>
          <w:iCs/>
        </w:rPr>
        <w:t>sidelink</w:t>
      </w:r>
      <w:r w:rsidR="00D97641">
        <w:rPr>
          <w:i/>
          <w:iCs/>
        </w:rPr>
        <w:t xml:space="preserve"> CSI-RS, as well as source and destination IDs of </w:t>
      </w:r>
      <w:r w:rsidR="006C3B26">
        <w:rPr>
          <w:i/>
          <w:iCs/>
        </w:rPr>
        <w:t>sidelink</w:t>
      </w:r>
      <w:r w:rsidR="00D97641">
        <w:rPr>
          <w:i/>
          <w:iCs/>
        </w:rPr>
        <w:t xml:space="preserve"> CSI-RS transmission</w:t>
      </w:r>
      <w:r>
        <w:rPr>
          <w:i/>
          <w:iCs/>
        </w:rPr>
        <w:t>.</w:t>
      </w:r>
    </w:p>
    <w:p w14:paraId="5A611F2E" w14:textId="77777777" w:rsidR="00007B8B" w:rsidRDefault="00007B8B" w:rsidP="00471845">
      <w:pPr>
        <w:jc w:val="both"/>
        <w:rPr>
          <w:i/>
          <w:iCs/>
        </w:rPr>
      </w:pPr>
    </w:p>
    <w:p w14:paraId="6E72C6A8" w14:textId="77777777" w:rsidR="00BB57BE" w:rsidRDefault="00BB57BE" w:rsidP="00BB57BE">
      <w:pPr>
        <w:jc w:val="both"/>
      </w:pPr>
      <w:r>
        <w:t xml:space="preserve">Fast sidelink CSI-RS beam sweeping is beneficial for sidelink beam maintenance. We think at least for standalone sidelink CSI-RS transmissions, multiple sidelink CSI-RS resources can be included in one slot to support fast beam sweeping. </w:t>
      </w:r>
    </w:p>
    <w:p w14:paraId="443BFFF6" w14:textId="77777777" w:rsidR="00BB57BE" w:rsidRDefault="00BB57BE" w:rsidP="00BB57BE">
      <w:pPr>
        <w:jc w:val="both"/>
        <w:rPr>
          <w:i/>
          <w:iCs/>
        </w:rPr>
      </w:pPr>
    </w:p>
    <w:p w14:paraId="4CD7648C" w14:textId="51C122B4" w:rsidR="00BB57BE" w:rsidRDefault="00BB57BE" w:rsidP="00BB57BE">
      <w:pPr>
        <w:jc w:val="both"/>
        <w:rPr>
          <w:i/>
          <w:iCs/>
        </w:rPr>
      </w:pPr>
      <w:r w:rsidRPr="003F245C">
        <w:rPr>
          <w:b/>
          <w:bCs/>
          <w:i/>
          <w:iCs/>
          <w:u w:val="single"/>
        </w:rPr>
        <w:t xml:space="preserve">Proposal </w:t>
      </w:r>
      <w:r>
        <w:rPr>
          <w:b/>
          <w:bCs/>
          <w:i/>
          <w:iCs/>
          <w:u w:val="single"/>
        </w:rPr>
        <w:t>2</w:t>
      </w:r>
      <w:r w:rsidR="009262F6">
        <w:rPr>
          <w:b/>
          <w:bCs/>
          <w:i/>
          <w:iCs/>
          <w:u w:val="single"/>
        </w:rPr>
        <w:t>1</w:t>
      </w:r>
      <w:r w:rsidRPr="003F245C">
        <w:rPr>
          <w:b/>
          <w:bCs/>
          <w:i/>
          <w:iCs/>
          <w:u w:val="single"/>
        </w:rPr>
        <w:t>:</w:t>
      </w:r>
      <w:r>
        <w:t xml:space="preserve"> </w:t>
      </w:r>
      <w:r>
        <w:rPr>
          <w:i/>
          <w:iCs/>
        </w:rPr>
        <w:t xml:space="preserve">Support multiple </w:t>
      </w:r>
      <w:r w:rsidR="006C3B26">
        <w:rPr>
          <w:i/>
          <w:iCs/>
        </w:rPr>
        <w:t>sidelink</w:t>
      </w:r>
      <w:r>
        <w:rPr>
          <w:i/>
          <w:iCs/>
        </w:rPr>
        <w:t xml:space="preserve"> CSI-RS transmissions within one slot at least for standalone </w:t>
      </w:r>
      <w:r w:rsidR="006C3B26">
        <w:rPr>
          <w:i/>
          <w:iCs/>
        </w:rPr>
        <w:t>sidelink</w:t>
      </w:r>
      <w:r>
        <w:rPr>
          <w:i/>
          <w:iCs/>
        </w:rPr>
        <w:t xml:space="preserve"> CSI-RS transmissions.</w:t>
      </w:r>
    </w:p>
    <w:p w14:paraId="01C7F0F0" w14:textId="77777777" w:rsidR="00BB57BE" w:rsidRDefault="00BB57BE" w:rsidP="00471845">
      <w:pPr>
        <w:jc w:val="both"/>
        <w:rPr>
          <w:i/>
          <w:iCs/>
        </w:rPr>
      </w:pPr>
    </w:p>
    <w:p w14:paraId="73C34C13" w14:textId="0AAC05EB" w:rsidR="00D97641" w:rsidRDefault="00D97641" w:rsidP="00D97641">
      <w:pPr>
        <w:jc w:val="both"/>
      </w:pPr>
      <w:r>
        <w:t xml:space="preserve">In NR </w:t>
      </w:r>
      <w:proofErr w:type="spellStart"/>
      <w:r>
        <w:t>Uu</w:t>
      </w:r>
      <w:proofErr w:type="spellEnd"/>
      <w:r>
        <w:t xml:space="preserve"> link, the configuration of CSI resources supports aperiodic, </w:t>
      </w:r>
      <w:r w:rsidR="00BB57BE">
        <w:t>periodic,</w:t>
      </w:r>
      <w:r>
        <w:t xml:space="preserve"> and semi-persistent resource types. In Release 16 NR sidelink, only aperiodic sidelink CSI-RS transmission is supported. </w:t>
      </w:r>
    </w:p>
    <w:p w14:paraId="264A6E70" w14:textId="77777777" w:rsidR="00D97641" w:rsidRDefault="00D97641" w:rsidP="00D97641">
      <w:pPr>
        <w:jc w:val="both"/>
      </w:pPr>
    </w:p>
    <w:p w14:paraId="107B8A25" w14:textId="4B2C4780" w:rsidR="00D97641" w:rsidRDefault="00D97641" w:rsidP="00D97641">
      <w:pPr>
        <w:jc w:val="both"/>
      </w:pPr>
      <w:r>
        <w:t>Periodic and/or semi-persistent sidelink CSI-RS transmissions allow receiver UE to prepare the corresponding receive beams for beam measurement, since receiver UE knows which slots are to be used for beam measurement beforehand. Furthermore, periodic and/or semi-persistent sidelink CSI-RS transmission facilitates receiver UE’s frequent sidelink beam failure instance detection. Hence, we think periodic and/or sidelink CSI-RS transmissions should be supported for beam maintenance.</w:t>
      </w:r>
    </w:p>
    <w:p w14:paraId="67BFD8B7" w14:textId="77777777" w:rsidR="00E736F4" w:rsidRDefault="00E736F4" w:rsidP="00CB194D">
      <w:pPr>
        <w:jc w:val="both"/>
        <w:rPr>
          <w:i/>
          <w:iCs/>
        </w:rPr>
      </w:pPr>
    </w:p>
    <w:p w14:paraId="57731A72" w14:textId="07F032D9" w:rsidR="002B0560" w:rsidRDefault="002B0560" w:rsidP="002B0560">
      <w:pPr>
        <w:jc w:val="both"/>
        <w:rPr>
          <w:i/>
          <w:iCs/>
        </w:rPr>
      </w:pPr>
      <w:r w:rsidRPr="003F245C">
        <w:rPr>
          <w:b/>
          <w:bCs/>
          <w:i/>
          <w:iCs/>
          <w:u w:val="single"/>
        </w:rPr>
        <w:t xml:space="preserve">Proposal </w:t>
      </w:r>
      <w:r w:rsidR="00D97641">
        <w:rPr>
          <w:b/>
          <w:bCs/>
          <w:i/>
          <w:iCs/>
          <w:u w:val="single"/>
        </w:rPr>
        <w:t>2</w:t>
      </w:r>
      <w:r w:rsidR="009262F6">
        <w:rPr>
          <w:b/>
          <w:bCs/>
          <w:i/>
          <w:iCs/>
          <w:u w:val="single"/>
        </w:rPr>
        <w:t>2</w:t>
      </w:r>
      <w:r w:rsidRPr="003F245C">
        <w:rPr>
          <w:b/>
          <w:bCs/>
          <w:i/>
          <w:iCs/>
          <w:u w:val="single"/>
        </w:rPr>
        <w:t>:</w:t>
      </w:r>
      <w:r w:rsidRPr="002B0560">
        <w:rPr>
          <w:i/>
          <w:iCs/>
        </w:rPr>
        <w:t xml:space="preserve"> </w:t>
      </w:r>
      <w:r>
        <w:rPr>
          <w:i/>
          <w:iCs/>
        </w:rPr>
        <w:t xml:space="preserve">Support periodic and/or semi-persistent </w:t>
      </w:r>
      <w:r w:rsidR="006C3B26">
        <w:rPr>
          <w:i/>
          <w:iCs/>
        </w:rPr>
        <w:t>sidelink</w:t>
      </w:r>
      <w:r>
        <w:rPr>
          <w:i/>
          <w:iCs/>
        </w:rPr>
        <w:t xml:space="preserve"> CSI-RS transmissions for beam maintenance.</w:t>
      </w:r>
    </w:p>
    <w:p w14:paraId="03948329" w14:textId="77777777" w:rsidR="00CB194D" w:rsidRPr="0059191E" w:rsidRDefault="00CB194D" w:rsidP="00B531CB">
      <w:pPr>
        <w:jc w:val="both"/>
      </w:pPr>
    </w:p>
    <w:p w14:paraId="29280108" w14:textId="0C41F792" w:rsidR="00012A4A" w:rsidRDefault="002D10B1" w:rsidP="00012A4A">
      <w:pPr>
        <w:pStyle w:val="Heading3"/>
      </w:pPr>
      <w:r w:rsidRPr="008927D2">
        <w:t>Beam measurement</w:t>
      </w:r>
      <w:r w:rsidR="0059191E">
        <w:t xml:space="preserve"> and reporting</w:t>
      </w:r>
    </w:p>
    <w:tbl>
      <w:tblPr>
        <w:tblStyle w:val="TableGrid"/>
        <w:tblW w:w="0" w:type="auto"/>
        <w:tblLook w:val="04A0" w:firstRow="1" w:lastRow="0" w:firstColumn="1" w:lastColumn="0" w:noHBand="0" w:noVBand="1"/>
      </w:tblPr>
      <w:tblGrid>
        <w:gridCol w:w="9629"/>
      </w:tblGrid>
      <w:tr w:rsidR="00012A4A" w14:paraId="3C79B26C" w14:textId="77777777" w:rsidTr="00012A4A">
        <w:tc>
          <w:tcPr>
            <w:tcW w:w="9629" w:type="dxa"/>
          </w:tcPr>
          <w:p w14:paraId="06E7C13F" w14:textId="321B86BB" w:rsidR="00546B1A" w:rsidRPr="00135491" w:rsidRDefault="00546B1A" w:rsidP="00546B1A">
            <w:pPr>
              <w:jc w:val="both"/>
              <w:rPr>
                <w:b/>
                <w:iCs/>
              </w:rPr>
            </w:pPr>
            <w:r>
              <w:rPr>
                <w:b/>
                <w:iCs/>
                <w:highlight w:val="green"/>
              </w:rPr>
              <w:t xml:space="preserve">RAN1 #112 </w:t>
            </w:r>
            <w:r w:rsidRPr="00135491">
              <w:rPr>
                <w:b/>
                <w:iCs/>
                <w:highlight w:val="green"/>
              </w:rPr>
              <w:t>Agreement</w:t>
            </w:r>
          </w:p>
          <w:p w14:paraId="2217576B" w14:textId="39E43C8E" w:rsidR="00546B1A" w:rsidRPr="00546B1A" w:rsidRDefault="00546B1A" w:rsidP="00546B1A">
            <w:pPr>
              <w:jc w:val="both"/>
              <w:rPr>
                <w:iCs/>
              </w:rPr>
            </w:pPr>
            <w:r w:rsidRPr="00135491">
              <w:rPr>
                <w:iCs/>
              </w:rPr>
              <w:lastRenderedPageBreak/>
              <w:t>RAN1 is to study sidelink beam measurement and reporting schemes (e.g., periodicity, contents, container, timing, procedure, etc.) for sidelink beam maintenance.</w:t>
            </w:r>
          </w:p>
          <w:p w14:paraId="21290132" w14:textId="77777777" w:rsidR="00546B1A" w:rsidRDefault="00546B1A" w:rsidP="00012A4A">
            <w:pPr>
              <w:rPr>
                <w:b/>
                <w:iCs/>
                <w:szCs w:val="20"/>
                <w:highlight w:val="green"/>
              </w:rPr>
            </w:pPr>
          </w:p>
          <w:p w14:paraId="0BE7353E" w14:textId="37CBD782" w:rsidR="00012A4A" w:rsidRPr="00797036" w:rsidRDefault="00546B1A" w:rsidP="00012A4A">
            <w:pPr>
              <w:rPr>
                <w:b/>
                <w:iCs/>
                <w:szCs w:val="20"/>
              </w:rPr>
            </w:pPr>
            <w:r>
              <w:rPr>
                <w:b/>
                <w:iCs/>
                <w:szCs w:val="20"/>
                <w:highlight w:val="green"/>
              </w:rPr>
              <w:t xml:space="preserve">RAN1 #112b-e </w:t>
            </w:r>
            <w:r w:rsidR="00012A4A" w:rsidRPr="00797036">
              <w:rPr>
                <w:b/>
                <w:iCs/>
                <w:szCs w:val="20"/>
                <w:highlight w:val="green"/>
              </w:rPr>
              <w:t>Agreement</w:t>
            </w:r>
          </w:p>
          <w:p w14:paraId="3FF2521B" w14:textId="77777777" w:rsidR="00012A4A" w:rsidRPr="007463C9" w:rsidRDefault="00012A4A" w:rsidP="00012A4A">
            <w:pPr>
              <w:jc w:val="both"/>
              <w:rPr>
                <w:szCs w:val="20"/>
              </w:rPr>
            </w:pPr>
            <w:r w:rsidRPr="007463C9">
              <w:rPr>
                <w:iCs/>
                <w:szCs w:val="20"/>
              </w:rPr>
              <w:t>Consider one or more of the following items as sidelink beam reporting contents for beam maintenance: </w:t>
            </w:r>
          </w:p>
          <w:p w14:paraId="4E44B3B1" w14:textId="77777777" w:rsidR="00012A4A" w:rsidRPr="007463C9" w:rsidRDefault="00012A4A" w:rsidP="001B1632">
            <w:pPr>
              <w:numPr>
                <w:ilvl w:val="0"/>
                <w:numId w:val="18"/>
              </w:numPr>
              <w:rPr>
                <w:bCs/>
                <w:iCs/>
              </w:rPr>
            </w:pPr>
            <w:r w:rsidRPr="007463C9">
              <w:rPr>
                <w:bCs/>
                <w:iCs/>
              </w:rPr>
              <w:t>Beam indication (e.g., CRI)</w:t>
            </w:r>
          </w:p>
          <w:p w14:paraId="3CAE7DFE" w14:textId="77777777" w:rsidR="00012A4A" w:rsidRPr="007463C9" w:rsidRDefault="00012A4A" w:rsidP="001B1632">
            <w:pPr>
              <w:numPr>
                <w:ilvl w:val="0"/>
                <w:numId w:val="18"/>
              </w:numPr>
              <w:rPr>
                <w:bCs/>
                <w:iCs/>
              </w:rPr>
            </w:pPr>
            <w:r w:rsidRPr="007463C9">
              <w:rPr>
                <w:bCs/>
                <w:iCs/>
              </w:rPr>
              <w:t>L1-RSRP</w:t>
            </w:r>
          </w:p>
          <w:p w14:paraId="0D245A4F" w14:textId="77777777" w:rsidR="00012A4A" w:rsidRPr="007463C9" w:rsidRDefault="00012A4A" w:rsidP="001B1632">
            <w:pPr>
              <w:numPr>
                <w:ilvl w:val="0"/>
                <w:numId w:val="18"/>
              </w:numPr>
              <w:rPr>
                <w:bCs/>
                <w:iCs/>
              </w:rPr>
            </w:pPr>
            <w:r w:rsidRPr="007463C9">
              <w:rPr>
                <w:bCs/>
                <w:iCs/>
              </w:rPr>
              <w:t xml:space="preserve">FFS: L1-SINR or other reporting contents if </w:t>
            </w:r>
            <w:proofErr w:type="gramStart"/>
            <w:r w:rsidRPr="007463C9">
              <w:rPr>
                <w:bCs/>
                <w:iCs/>
              </w:rPr>
              <w:t>necessary</w:t>
            </w:r>
            <w:proofErr w:type="gramEnd"/>
            <w:r w:rsidRPr="007463C9">
              <w:rPr>
                <w:bCs/>
                <w:iCs/>
              </w:rPr>
              <w:t xml:space="preserve"> enhancement is identified. </w:t>
            </w:r>
          </w:p>
          <w:p w14:paraId="46A944CB" w14:textId="77777777" w:rsidR="00012A4A" w:rsidRPr="007463C9" w:rsidRDefault="00012A4A" w:rsidP="001B1632">
            <w:pPr>
              <w:numPr>
                <w:ilvl w:val="0"/>
                <w:numId w:val="18"/>
              </w:numPr>
              <w:rPr>
                <w:bCs/>
                <w:iCs/>
              </w:rPr>
            </w:pPr>
            <w:r w:rsidRPr="007463C9">
              <w:rPr>
                <w:bCs/>
                <w:iCs/>
              </w:rPr>
              <w:t>Note: This does not preclude performing beam maintenance without any beam reporting</w:t>
            </w:r>
          </w:p>
          <w:p w14:paraId="5B5AC43D" w14:textId="77777777" w:rsidR="00012A4A" w:rsidRDefault="00012A4A" w:rsidP="00012A4A"/>
          <w:p w14:paraId="44272EED" w14:textId="111FB6AC" w:rsidR="00012A4A" w:rsidRPr="00797036" w:rsidRDefault="00546B1A" w:rsidP="00012A4A">
            <w:pPr>
              <w:rPr>
                <w:b/>
                <w:iCs/>
                <w:szCs w:val="20"/>
              </w:rPr>
            </w:pPr>
            <w:r>
              <w:rPr>
                <w:b/>
                <w:iCs/>
                <w:szCs w:val="20"/>
                <w:highlight w:val="green"/>
              </w:rPr>
              <w:t xml:space="preserve">RAN1 #112b-e </w:t>
            </w:r>
            <w:r w:rsidR="00012A4A" w:rsidRPr="00797036">
              <w:rPr>
                <w:b/>
                <w:iCs/>
                <w:szCs w:val="20"/>
                <w:highlight w:val="green"/>
              </w:rPr>
              <w:t>Agreement</w:t>
            </w:r>
          </w:p>
          <w:p w14:paraId="2E4020FA" w14:textId="77777777" w:rsidR="00012A4A" w:rsidRPr="007463C9" w:rsidRDefault="00012A4A" w:rsidP="00012A4A">
            <w:pPr>
              <w:jc w:val="both"/>
              <w:rPr>
                <w:szCs w:val="20"/>
              </w:rPr>
            </w:pPr>
            <w:r w:rsidRPr="007463C9">
              <w:rPr>
                <w:iCs/>
                <w:szCs w:val="20"/>
              </w:rPr>
              <w:t>The container(s) of sidelink beam reporting for beam maintenance is at least selected from the following options:</w:t>
            </w:r>
          </w:p>
          <w:p w14:paraId="6D3DD95B" w14:textId="77777777" w:rsidR="00012A4A" w:rsidRPr="007463C9" w:rsidRDefault="00012A4A" w:rsidP="001B1632">
            <w:pPr>
              <w:numPr>
                <w:ilvl w:val="0"/>
                <w:numId w:val="18"/>
              </w:numPr>
              <w:rPr>
                <w:bCs/>
                <w:iCs/>
              </w:rPr>
            </w:pPr>
            <w:r w:rsidRPr="007463C9">
              <w:rPr>
                <w:bCs/>
                <w:iCs/>
              </w:rPr>
              <w:t>Option 1: SL PHY layer signal (e.g., PSFCH, SCI)</w:t>
            </w:r>
          </w:p>
          <w:p w14:paraId="78C85D49" w14:textId="77777777" w:rsidR="00012A4A" w:rsidRPr="007463C9" w:rsidRDefault="00012A4A" w:rsidP="001B1632">
            <w:pPr>
              <w:numPr>
                <w:ilvl w:val="0"/>
                <w:numId w:val="18"/>
              </w:numPr>
              <w:rPr>
                <w:bCs/>
                <w:iCs/>
              </w:rPr>
            </w:pPr>
            <w:r w:rsidRPr="007463C9">
              <w:rPr>
                <w:bCs/>
                <w:iCs/>
              </w:rPr>
              <w:t>Option 2: SL MAC CE</w:t>
            </w:r>
          </w:p>
          <w:p w14:paraId="38AC13A0" w14:textId="3A3C2F0B" w:rsidR="00012A4A" w:rsidRPr="00012A4A" w:rsidRDefault="00012A4A" w:rsidP="001B1632">
            <w:pPr>
              <w:numPr>
                <w:ilvl w:val="0"/>
                <w:numId w:val="18"/>
              </w:numPr>
              <w:rPr>
                <w:bCs/>
                <w:iCs/>
              </w:rPr>
            </w:pPr>
            <w:r w:rsidRPr="007463C9">
              <w:rPr>
                <w:bCs/>
                <w:iCs/>
              </w:rPr>
              <w:t xml:space="preserve">FFS: PC5-RRC, Signaling over </w:t>
            </w:r>
            <w:proofErr w:type="spellStart"/>
            <w:r w:rsidRPr="007463C9">
              <w:rPr>
                <w:bCs/>
                <w:iCs/>
              </w:rPr>
              <w:t>Uu</w:t>
            </w:r>
            <w:proofErr w:type="spellEnd"/>
            <w:r w:rsidRPr="007463C9">
              <w:rPr>
                <w:bCs/>
                <w:iCs/>
              </w:rPr>
              <w:t xml:space="preserve"> link (e.g., UCI)</w:t>
            </w:r>
          </w:p>
        </w:tc>
      </w:tr>
    </w:tbl>
    <w:p w14:paraId="1C4BA068" w14:textId="77777777" w:rsidR="00012A4A" w:rsidRDefault="00012A4A" w:rsidP="00012A4A"/>
    <w:p w14:paraId="1EF00A49" w14:textId="24F2F418" w:rsidR="00BB57BE" w:rsidRDefault="00BB57BE" w:rsidP="00BB57BE">
      <w:pPr>
        <w:jc w:val="both"/>
      </w:pPr>
      <w:r>
        <w:t xml:space="preserve">In NR </w:t>
      </w:r>
      <w:proofErr w:type="spellStart"/>
      <w:r>
        <w:t>Uu</w:t>
      </w:r>
      <w:proofErr w:type="spellEnd"/>
      <w:r>
        <w:t xml:space="preserve"> link beam management, a UE makes the beam measurement </w:t>
      </w:r>
      <w:r w:rsidR="00C448C4">
        <w:t>on CSI-RS, where th</w:t>
      </w:r>
      <w:r>
        <w:t>e measurement</w:t>
      </w:r>
      <w:r w:rsidR="00C448C4">
        <w:t xml:space="preserve"> metrics</w:t>
      </w:r>
      <w:r>
        <w:t xml:space="preserve"> include L1-RSRP. Then</w:t>
      </w:r>
      <w:r w:rsidR="00C448C4">
        <w:t>,</w:t>
      </w:r>
      <w:r>
        <w:t xml:space="preserve"> the UE </w:t>
      </w:r>
      <w:r w:rsidR="00C448C4">
        <w:t>reports</w:t>
      </w:r>
      <w:r>
        <w:t xml:space="preserve"> the beam </w:t>
      </w:r>
      <w:r w:rsidR="00C448C4">
        <w:t>measurement</w:t>
      </w:r>
      <w:r>
        <w:t xml:space="preserve"> to gNB. The report quantity includes L1-RSRP of the corresponding CSI-RS resource. The CSI reporting could be in periodic (using PUCCH), aperiodic (using PUSCH) and semi-persistent (using PUCCH or DCI activated PUSCH).</w:t>
      </w:r>
    </w:p>
    <w:p w14:paraId="79C745B1" w14:textId="77777777" w:rsidR="00BB57BE" w:rsidRDefault="00BB57BE" w:rsidP="00BB57BE"/>
    <w:p w14:paraId="6CC999D3" w14:textId="7AA6A995" w:rsidR="00BB57BE" w:rsidRDefault="00BB57BE" w:rsidP="00BB57BE">
      <w:pPr>
        <w:jc w:val="both"/>
      </w:pPr>
      <w:r>
        <w:t>The sidelink CSI reporting is already supported in Release 16</w:t>
      </w:r>
      <w:r w:rsidR="00C448C4">
        <w:t xml:space="preserve"> NR sidelink</w:t>
      </w:r>
      <w:r>
        <w:t>. The existing sidelink CSI reporting contains only CQI and RI. The sidelink CSI reporting is aperiodic, which is triggered by the aperiodic sidelink CSI-RS transmission. The sidelink CSI reporting is carried by MAC CE. The sidelink CSI reporting window is defined to avoid overlapped CSI reporting triggers.</w:t>
      </w:r>
    </w:p>
    <w:p w14:paraId="73F3E99A" w14:textId="77777777" w:rsidR="00BB57BE" w:rsidRDefault="00BB57BE" w:rsidP="00BB57BE">
      <w:pPr>
        <w:jc w:val="both"/>
      </w:pPr>
    </w:p>
    <w:p w14:paraId="520E1973" w14:textId="44BACB9F" w:rsidR="00BB57BE" w:rsidRPr="00135491" w:rsidRDefault="00BB57BE" w:rsidP="00BB57BE">
      <w:pPr>
        <w:jc w:val="both"/>
        <w:rPr>
          <w:iCs/>
        </w:rPr>
      </w:pPr>
      <w:r>
        <w:rPr>
          <w:iCs/>
        </w:rPr>
        <w:t xml:space="preserve">It was agreed </w:t>
      </w:r>
      <w:r>
        <w:rPr>
          <w:iCs/>
        </w:rPr>
        <w:fldChar w:fldCharType="begin"/>
      </w:r>
      <w:r>
        <w:rPr>
          <w:iCs/>
        </w:rPr>
        <w:instrText xml:space="preserve"> REF _Ref134177043 \r \h </w:instrText>
      </w:r>
      <w:r>
        <w:rPr>
          <w:iCs/>
        </w:rPr>
      </w:r>
      <w:r>
        <w:rPr>
          <w:iCs/>
        </w:rPr>
        <w:fldChar w:fldCharType="separate"/>
      </w:r>
      <w:r w:rsidR="00454EF1">
        <w:rPr>
          <w:iCs/>
        </w:rPr>
        <w:t>[5]</w:t>
      </w:r>
      <w:r>
        <w:rPr>
          <w:iCs/>
        </w:rPr>
        <w:fldChar w:fldCharType="end"/>
      </w:r>
      <w:r>
        <w:rPr>
          <w:iCs/>
        </w:rPr>
        <w:t xml:space="preserve"> to </w:t>
      </w:r>
      <w:r w:rsidRPr="00135491">
        <w:rPr>
          <w:iCs/>
        </w:rPr>
        <w:t>study sidelink beam measurement and reporting schemes</w:t>
      </w:r>
      <w:r>
        <w:rPr>
          <w:iCs/>
        </w:rPr>
        <w:t xml:space="preserve"> for sidelink beam maintenance, including procedure, </w:t>
      </w:r>
      <w:r w:rsidRPr="00135491">
        <w:rPr>
          <w:iCs/>
        </w:rPr>
        <w:t>periodicity, contents, container,</w:t>
      </w:r>
      <w:r>
        <w:rPr>
          <w:iCs/>
        </w:rPr>
        <w:t xml:space="preserve"> and</w:t>
      </w:r>
      <w:r w:rsidRPr="00135491">
        <w:rPr>
          <w:iCs/>
        </w:rPr>
        <w:t xml:space="preserve"> timing</w:t>
      </w:r>
      <w:r>
        <w:rPr>
          <w:iCs/>
        </w:rPr>
        <w:t xml:space="preserve">. </w:t>
      </w:r>
    </w:p>
    <w:p w14:paraId="5B43C5F4" w14:textId="77777777" w:rsidR="00BB57BE" w:rsidRDefault="00BB57BE" w:rsidP="00BB57BE">
      <w:pPr>
        <w:jc w:val="both"/>
      </w:pPr>
    </w:p>
    <w:p w14:paraId="09FAAC9B" w14:textId="77777777" w:rsidR="00BB57BE" w:rsidRDefault="00BB57BE" w:rsidP="00BB57BE">
      <w:pPr>
        <w:jc w:val="both"/>
      </w:pPr>
      <w:r>
        <w:t xml:space="preserve">Regarding the periodicity of sidelink beam reporting, we think both periodic sidelink beam reporting and aperiodic sidelink beam reporting should be supported. This is to match periodic sidelink CSI-RS transmission and aperiodic sidelink CSI-RS transmission. Specifically, for periodic sidelink CSI-RS transmission, the corresponding periodic sidelink beam reporting could be applied. For aperiodic sidelink CSI-RS transmission, the aperiodic sidelink beam reporting could be applied. </w:t>
      </w:r>
    </w:p>
    <w:p w14:paraId="70BC6F1A" w14:textId="77777777" w:rsidR="00BB57BE" w:rsidRDefault="00BB57BE" w:rsidP="00BB57BE">
      <w:pPr>
        <w:jc w:val="both"/>
      </w:pPr>
    </w:p>
    <w:p w14:paraId="07FF2C83" w14:textId="25353B8B" w:rsidR="00BB57BE" w:rsidRDefault="00BB57BE" w:rsidP="00BB57BE">
      <w:pPr>
        <w:jc w:val="both"/>
      </w:pPr>
      <w:r w:rsidRPr="003F245C">
        <w:rPr>
          <w:b/>
          <w:bCs/>
          <w:i/>
          <w:iCs/>
          <w:u w:val="single"/>
        </w:rPr>
        <w:t xml:space="preserve">Proposal </w:t>
      </w:r>
      <w:r w:rsidR="00546B1A">
        <w:rPr>
          <w:b/>
          <w:bCs/>
          <w:i/>
          <w:iCs/>
          <w:u w:val="single"/>
        </w:rPr>
        <w:t>2</w:t>
      </w:r>
      <w:r w:rsidR="009262F6">
        <w:rPr>
          <w:b/>
          <w:bCs/>
          <w:i/>
          <w:iCs/>
          <w:u w:val="single"/>
        </w:rPr>
        <w:t>3</w:t>
      </w:r>
      <w:r w:rsidRPr="003F245C">
        <w:rPr>
          <w:b/>
          <w:bCs/>
          <w:i/>
          <w:iCs/>
          <w:u w:val="single"/>
        </w:rPr>
        <w:t>:</w:t>
      </w:r>
      <w:r>
        <w:t xml:space="preserve"> </w:t>
      </w:r>
      <w:r>
        <w:rPr>
          <w:i/>
          <w:iCs/>
        </w:rPr>
        <w:t xml:space="preserve">Consider both periodic and aperiodic sidelink beam reporting for beam maintenance. </w:t>
      </w:r>
    </w:p>
    <w:p w14:paraId="24FCAEB6" w14:textId="77777777" w:rsidR="00BB57BE" w:rsidRDefault="00BB57BE" w:rsidP="00BB57BE">
      <w:pPr>
        <w:jc w:val="both"/>
      </w:pPr>
    </w:p>
    <w:p w14:paraId="2C73A948" w14:textId="77777777" w:rsidR="00BB57BE" w:rsidRDefault="00BB57BE" w:rsidP="00BB57BE">
      <w:pPr>
        <w:jc w:val="both"/>
      </w:pPr>
      <w:r>
        <w:t>Regarding the contents of sidelink beam reporting, if a receiver UE makes a single sidelink beam reporting after receiving all sidelink CSI-RS for beam measurements, the contents of sidelink beam reporting could be some or all sidelink CSI-RS resource index(s) and their corresponding L1-RSRP measurements. For example, a receiver UE could report the L1-RSRP measurements of the sidelink transmit beams whose L1-RSRP measurements are larger than a threshold. In this way, a transmitter UE selects a transmit beam based on sidelink beam reporting. Subsequently, the transmitter UE indicates its selected transmit beam to the receiver UE.</w:t>
      </w:r>
    </w:p>
    <w:p w14:paraId="6C31FBA8" w14:textId="77777777" w:rsidR="00BB57BE" w:rsidRDefault="00BB57BE" w:rsidP="00BB57BE">
      <w:pPr>
        <w:jc w:val="both"/>
      </w:pPr>
    </w:p>
    <w:p w14:paraId="54904754" w14:textId="77777777" w:rsidR="00BB57BE" w:rsidRDefault="00BB57BE" w:rsidP="00BB57BE">
      <w:pPr>
        <w:jc w:val="both"/>
      </w:pPr>
      <w:r>
        <w:t xml:space="preserve">Alternatively, the contents of sidelink beam reporting could be simply the sidelink CSI-RS resource index of the transmit beam with the strongest L1-RSRP measurement. In this way, a receiver UE effectively makes the sidelink beam selection, based on its sidelink beam measurements. </w:t>
      </w:r>
    </w:p>
    <w:p w14:paraId="3E0D3F8D" w14:textId="77777777" w:rsidR="00BB57BE" w:rsidRDefault="00BB57BE" w:rsidP="00BB57BE">
      <w:pPr>
        <w:jc w:val="both"/>
      </w:pPr>
    </w:p>
    <w:p w14:paraId="28E95C9C" w14:textId="5599AEBF" w:rsidR="00D03416" w:rsidRDefault="00BB57BE" w:rsidP="005040BE">
      <w:pPr>
        <w:jc w:val="both"/>
        <w:rPr>
          <w:i/>
          <w:iCs/>
        </w:rPr>
      </w:pPr>
      <w:r w:rsidRPr="003F245C">
        <w:rPr>
          <w:b/>
          <w:bCs/>
          <w:i/>
          <w:iCs/>
          <w:u w:val="single"/>
        </w:rPr>
        <w:t xml:space="preserve">Proposal </w:t>
      </w:r>
      <w:r w:rsidR="00546B1A">
        <w:rPr>
          <w:b/>
          <w:bCs/>
          <w:i/>
          <w:iCs/>
          <w:u w:val="single"/>
        </w:rPr>
        <w:t>2</w:t>
      </w:r>
      <w:r w:rsidR="009262F6">
        <w:rPr>
          <w:b/>
          <w:bCs/>
          <w:i/>
          <w:iCs/>
          <w:u w:val="single"/>
        </w:rPr>
        <w:t>4</w:t>
      </w:r>
      <w:r w:rsidRPr="003F245C">
        <w:rPr>
          <w:b/>
          <w:bCs/>
          <w:i/>
          <w:iCs/>
          <w:u w:val="single"/>
        </w:rPr>
        <w:t>:</w:t>
      </w:r>
      <w:r>
        <w:t xml:space="preserve"> </w:t>
      </w:r>
      <w:r w:rsidR="00546B1A">
        <w:rPr>
          <w:i/>
          <w:iCs/>
        </w:rPr>
        <w:t>Support</w:t>
      </w:r>
      <w:r>
        <w:rPr>
          <w:i/>
          <w:iCs/>
        </w:rPr>
        <w:t xml:space="preserve"> the contents of sidelink beam reporting are s</w:t>
      </w:r>
      <w:r w:rsidRPr="00D03416">
        <w:rPr>
          <w:i/>
          <w:iCs/>
        </w:rPr>
        <w:t xml:space="preserve">idelink </w:t>
      </w:r>
      <w:r>
        <w:rPr>
          <w:i/>
          <w:iCs/>
        </w:rPr>
        <w:t>CSI-RS</w:t>
      </w:r>
      <w:r w:rsidRPr="00D03416">
        <w:rPr>
          <w:i/>
          <w:iCs/>
        </w:rPr>
        <w:t xml:space="preserve"> resource index</w:t>
      </w:r>
      <w:r>
        <w:rPr>
          <w:i/>
          <w:iCs/>
        </w:rPr>
        <w:t xml:space="preserve">(s), with or without the corresponding </w:t>
      </w:r>
      <w:r w:rsidRPr="00D03416">
        <w:rPr>
          <w:i/>
          <w:iCs/>
        </w:rPr>
        <w:t>L1-RSRP</w:t>
      </w:r>
      <w:r>
        <w:rPr>
          <w:i/>
          <w:iCs/>
        </w:rPr>
        <w:t xml:space="preserve"> measurement results. </w:t>
      </w:r>
      <w:r w:rsidR="00D03416">
        <w:rPr>
          <w:i/>
          <w:iCs/>
        </w:rPr>
        <w:t xml:space="preserve"> </w:t>
      </w:r>
    </w:p>
    <w:p w14:paraId="3CB90F2F" w14:textId="77777777" w:rsidR="00D03416" w:rsidRDefault="00D03416" w:rsidP="005040BE">
      <w:pPr>
        <w:jc w:val="both"/>
        <w:rPr>
          <w:i/>
          <w:iCs/>
        </w:rPr>
      </w:pPr>
    </w:p>
    <w:p w14:paraId="2B48059B" w14:textId="1D4D32D1" w:rsidR="00840FFA" w:rsidRDefault="00840FFA" w:rsidP="005040BE">
      <w:pPr>
        <w:jc w:val="both"/>
        <w:rPr>
          <w:i/>
          <w:iCs/>
        </w:rPr>
      </w:pPr>
      <w:r w:rsidRPr="003350D3">
        <w:t>In R</w:t>
      </w:r>
      <w:r>
        <w:t>el</w:t>
      </w:r>
      <w:r w:rsidR="00D977AA">
        <w:t xml:space="preserve">ease </w:t>
      </w:r>
      <w:r>
        <w:t xml:space="preserve">16 NR sidelink, the sidelink CSI report is carried by </w:t>
      </w:r>
      <w:r w:rsidR="00546B1A">
        <w:t xml:space="preserve">sidelink </w:t>
      </w:r>
      <w:r>
        <w:t xml:space="preserve">MAC CE. This avoids the design of a new SCI format. Similarly, the sidelink beam reporting could be carried by </w:t>
      </w:r>
      <w:r w:rsidR="00546B1A">
        <w:t xml:space="preserve">sidelink </w:t>
      </w:r>
      <w:r>
        <w:t xml:space="preserve">MAC CE. The payload of sidelink beam reporting could be a few bits. For example, </w:t>
      </w:r>
      <w:r w:rsidR="00497B3C">
        <w:t>a sidelink CSI-RS resource index could be a few bits, depending on sidelink CSI-RS configurations, and its corresponding L1-</w:t>
      </w:r>
      <w:r>
        <w:t>RSRP measurement is of 7 bits</w:t>
      </w:r>
      <w:r w:rsidR="00497B3C">
        <w:t>.</w:t>
      </w:r>
    </w:p>
    <w:p w14:paraId="2EF5EB13" w14:textId="77777777" w:rsidR="00840FFA" w:rsidRDefault="00840FFA" w:rsidP="005040BE">
      <w:pPr>
        <w:jc w:val="both"/>
        <w:rPr>
          <w:i/>
          <w:iCs/>
        </w:rPr>
      </w:pPr>
    </w:p>
    <w:p w14:paraId="649012F2" w14:textId="03A65610" w:rsidR="00D03416" w:rsidRPr="00840FFA" w:rsidRDefault="00D03416" w:rsidP="005040BE">
      <w:pPr>
        <w:jc w:val="both"/>
        <w:rPr>
          <w:i/>
          <w:iCs/>
        </w:rPr>
      </w:pPr>
      <w:r w:rsidRPr="003F245C">
        <w:rPr>
          <w:b/>
          <w:bCs/>
          <w:i/>
          <w:iCs/>
          <w:u w:val="single"/>
        </w:rPr>
        <w:t xml:space="preserve">Proposal </w:t>
      </w:r>
      <w:r w:rsidR="00546B1A">
        <w:rPr>
          <w:b/>
          <w:bCs/>
          <w:i/>
          <w:iCs/>
          <w:u w:val="single"/>
        </w:rPr>
        <w:t>2</w:t>
      </w:r>
      <w:r w:rsidR="009262F6">
        <w:rPr>
          <w:b/>
          <w:bCs/>
          <w:i/>
          <w:iCs/>
          <w:u w:val="single"/>
        </w:rPr>
        <w:t>5</w:t>
      </w:r>
      <w:r w:rsidRPr="003F245C">
        <w:rPr>
          <w:b/>
          <w:bCs/>
          <w:i/>
          <w:iCs/>
          <w:u w:val="single"/>
        </w:rPr>
        <w:t>:</w:t>
      </w:r>
      <w:r>
        <w:t xml:space="preserve"> </w:t>
      </w:r>
      <w:r w:rsidR="00840FFA">
        <w:rPr>
          <w:i/>
          <w:iCs/>
        </w:rPr>
        <w:t xml:space="preserve">The sidelink beam reporting is carried by </w:t>
      </w:r>
      <w:r w:rsidR="00546B1A">
        <w:rPr>
          <w:i/>
          <w:iCs/>
        </w:rPr>
        <w:t xml:space="preserve">SL </w:t>
      </w:r>
      <w:r w:rsidR="00840FFA">
        <w:rPr>
          <w:i/>
          <w:iCs/>
        </w:rPr>
        <w:t>MAC CE.</w:t>
      </w:r>
    </w:p>
    <w:p w14:paraId="3B80CA8F" w14:textId="77777777" w:rsidR="00840FFA" w:rsidRDefault="00840FFA" w:rsidP="0059191E"/>
    <w:p w14:paraId="18DDD0E7" w14:textId="79AED08C" w:rsidR="00840FFA" w:rsidRDefault="00840FFA" w:rsidP="00840FFA">
      <w:pPr>
        <w:jc w:val="both"/>
      </w:pPr>
      <w:r w:rsidRPr="003350D3">
        <w:t>In R</w:t>
      </w:r>
      <w:r>
        <w:t>el</w:t>
      </w:r>
      <w:r w:rsidR="00D977AA">
        <w:t xml:space="preserve">ease </w:t>
      </w:r>
      <w:r>
        <w:t xml:space="preserve">16 NR sidelink, the sidelink CSI report needs to occur within a latency bound. This latency bound ensures a prompt sidelink CSI feedback which reflects the immediate channel condition. Similarly, the sidelink beam measurement </w:t>
      </w:r>
      <w:r w:rsidRPr="00BF09D3">
        <w:t xml:space="preserve">needs to </w:t>
      </w:r>
      <w:r>
        <w:t>be reported with</w:t>
      </w:r>
      <w:r w:rsidRPr="00BF09D3">
        <w:t xml:space="preserve">in a short time duration, since otherwise, the channel condition may already change. Hence, it is beneficial to limit the time gap between the triggering of sidelink beam reporting and the </w:t>
      </w:r>
      <w:r>
        <w:t xml:space="preserve">actual </w:t>
      </w:r>
      <w:r w:rsidRPr="00BF09D3">
        <w:t>sidelink beam reporting. If the</w:t>
      </w:r>
      <w:r>
        <w:t xml:space="preserve"> sidelink beam reporting is not received by a transmitter UE within a latency bound, then the </w:t>
      </w:r>
      <w:r w:rsidR="00497B3C">
        <w:t xml:space="preserve">corresponding </w:t>
      </w:r>
      <w:r>
        <w:t xml:space="preserve">beam </w:t>
      </w:r>
      <w:r w:rsidR="00497B3C">
        <w:t xml:space="preserve">reporting is ignored. </w:t>
      </w:r>
    </w:p>
    <w:p w14:paraId="10A3F182" w14:textId="77777777" w:rsidR="00840FFA" w:rsidRDefault="00840FFA" w:rsidP="00840FFA">
      <w:pPr>
        <w:jc w:val="both"/>
        <w:rPr>
          <w:b/>
          <w:bCs/>
          <w:i/>
          <w:iCs/>
          <w:u w:val="single"/>
        </w:rPr>
      </w:pPr>
    </w:p>
    <w:p w14:paraId="0FDF8244" w14:textId="145DF2D0" w:rsidR="00840FFA" w:rsidRPr="00546B1A" w:rsidRDefault="00840FFA" w:rsidP="00546B1A">
      <w:pPr>
        <w:jc w:val="both"/>
        <w:rPr>
          <w:i/>
          <w:iCs/>
        </w:rPr>
      </w:pPr>
      <w:r w:rsidRPr="003F245C">
        <w:rPr>
          <w:b/>
          <w:bCs/>
          <w:i/>
          <w:iCs/>
          <w:u w:val="single"/>
        </w:rPr>
        <w:t xml:space="preserve">Proposal </w:t>
      </w:r>
      <w:r w:rsidR="00546B1A">
        <w:rPr>
          <w:b/>
          <w:bCs/>
          <w:i/>
          <w:iCs/>
          <w:u w:val="single"/>
        </w:rPr>
        <w:t>2</w:t>
      </w:r>
      <w:r w:rsidR="009262F6">
        <w:rPr>
          <w:b/>
          <w:bCs/>
          <w:i/>
          <w:iCs/>
          <w:u w:val="single"/>
        </w:rPr>
        <w:t>6</w:t>
      </w:r>
      <w:r w:rsidRPr="003F245C">
        <w:rPr>
          <w:b/>
          <w:bCs/>
          <w:i/>
          <w:iCs/>
          <w:u w:val="single"/>
        </w:rPr>
        <w:t>:</w:t>
      </w:r>
      <w:r>
        <w:t xml:space="preserve"> </w:t>
      </w:r>
      <w:r>
        <w:rPr>
          <w:i/>
          <w:iCs/>
        </w:rPr>
        <w:t>The time gap between the triggering of sidelink beam reporting and the transmission of sidelink beam reporting is upper bounded.</w:t>
      </w:r>
    </w:p>
    <w:p w14:paraId="20A38B05" w14:textId="77777777" w:rsidR="00546B1A" w:rsidRPr="0059191E" w:rsidRDefault="00546B1A" w:rsidP="0059191E"/>
    <w:p w14:paraId="499F4628" w14:textId="4450F453" w:rsidR="00497B3C" w:rsidRDefault="0059191E" w:rsidP="00497B3C">
      <w:pPr>
        <w:pStyle w:val="Heading3"/>
      </w:pPr>
      <w:r>
        <w:t>Beam indication and switching</w:t>
      </w:r>
    </w:p>
    <w:tbl>
      <w:tblPr>
        <w:tblStyle w:val="TableGrid"/>
        <w:tblW w:w="0" w:type="auto"/>
        <w:tblLook w:val="04A0" w:firstRow="1" w:lastRow="0" w:firstColumn="1" w:lastColumn="0" w:noHBand="0" w:noVBand="1"/>
      </w:tblPr>
      <w:tblGrid>
        <w:gridCol w:w="9629"/>
      </w:tblGrid>
      <w:tr w:rsidR="00546B1A" w14:paraId="1C3A6BEF" w14:textId="77777777" w:rsidTr="00546B1A">
        <w:tc>
          <w:tcPr>
            <w:tcW w:w="9629" w:type="dxa"/>
          </w:tcPr>
          <w:p w14:paraId="54927AC5" w14:textId="2F08858A" w:rsidR="00546B1A" w:rsidRPr="00135491" w:rsidRDefault="00546B1A" w:rsidP="00546B1A">
            <w:pPr>
              <w:jc w:val="both"/>
              <w:rPr>
                <w:b/>
                <w:iCs/>
              </w:rPr>
            </w:pPr>
            <w:r>
              <w:rPr>
                <w:b/>
                <w:iCs/>
                <w:highlight w:val="green"/>
              </w:rPr>
              <w:t xml:space="preserve">RAN1 #112 </w:t>
            </w:r>
            <w:r w:rsidRPr="00135491">
              <w:rPr>
                <w:b/>
                <w:iCs/>
                <w:highlight w:val="green"/>
              </w:rPr>
              <w:t>Agreement</w:t>
            </w:r>
          </w:p>
          <w:p w14:paraId="00DC3DC5" w14:textId="44D1C959" w:rsidR="00546B1A" w:rsidRPr="00546B1A" w:rsidRDefault="00546B1A" w:rsidP="00546B1A">
            <w:pPr>
              <w:jc w:val="both"/>
              <w:rPr>
                <w:iCs/>
              </w:rPr>
            </w:pPr>
            <w:r w:rsidRPr="00135491">
              <w:rPr>
                <w:iCs/>
              </w:rPr>
              <w:t>RAN1 is to study sidelink beam indication and switching schemes (e.g., framework, general procedure, contents, signaling, timing, etc.) for sidelink beam maintenance.</w:t>
            </w:r>
          </w:p>
        </w:tc>
      </w:tr>
    </w:tbl>
    <w:p w14:paraId="47B14865" w14:textId="77777777" w:rsidR="00546B1A" w:rsidRDefault="00546B1A" w:rsidP="00546B1A"/>
    <w:p w14:paraId="331F0894" w14:textId="50610932" w:rsidR="003C6BF1" w:rsidRDefault="00C448C4" w:rsidP="003C6BF1">
      <w:pPr>
        <w:jc w:val="both"/>
      </w:pPr>
      <w:r>
        <w:t>When</w:t>
      </w:r>
      <w:r w:rsidR="003C6BF1">
        <w:t xml:space="preserve"> receiver UE </w:t>
      </w:r>
      <w:r>
        <w:t>selects</w:t>
      </w:r>
      <w:r w:rsidR="003C6BF1">
        <w:t xml:space="preserve"> </w:t>
      </w:r>
      <w:r>
        <w:t xml:space="preserve">transmitter UE’s </w:t>
      </w:r>
      <w:r w:rsidR="003C6BF1">
        <w:t xml:space="preserve">transmit beam, it notifies transmitter UE about the selected transmit beam. In this case, receiver UE sends sidelink beam indication to transmitter UE. The content of the sidelink beam indication is a single sidelink CSI-RS resource index which the transmitter UE needs to apply. This implies the beam of PSCCH/PSSCH transmission is QCL-ed with the beam of sidelink CSI-RS transmission. Subsequently, the beam of PSCCH/PSSCH reception is aligned with the beam of sidelink CSI-RS reception. </w:t>
      </w:r>
    </w:p>
    <w:p w14:paraId="4898EB55" w14:textId="77777777" w:rsidR="003C6BF1" w:rsidRDefault="003C6BF1" w:rsidP="003C6BF1">
      <w:pPr>
        <w:jc w:val="both"/>
      </w:pPr>
    </w:p>
    <w:p w14:paraId="2D89065A" w14:textId="7A5342EE" w:rsidR="003C6BF1" w:rsidRDefault="003C6BF1" w:rsidP="003C6BF1">
      <w:pPr>
        <w:jc w:val="both"/>
        <w:rPr>
          <w:b/>
          <w:bCs/>
          <w:sz w:val="28"/>
          <w:szCs w:val="28"/>
        </w:rPr>
      </w:pPr>
      <w:r>
        <w:t xml:space="preserve">When transmitter UE selects </w:t>
      </w:r>
      <w:proofErr w:type="gramStart"/>
      <w:r w:rsidR="00C448C4">
        <w:t>its</w:t>
      </w:r>
      <w:proofErr w:type="gramEnd"/>
      <w:r>
        <w:t xml:space="preserve"> transmit beam based on the reported sidelink RSRP measurements, the transmitter UE needs to indicate its selected transmit beam to receiver UE so that the associated receive beam is applied at receiver UE accordingly. Again, the content of sidelink beam indication is a single CSI-RS resource index. </w:t>
      </w:r>
    </w:p>
    <w:p w14:paraId="7CC588CD" w14:textId="77777777" w:rsidR="003C6BF1" w:rsidRPr="008E3BB2" w:rsidRDefault="003C6BF1" w:rsidP="003C6BF1">
      <w:pPr>
        <w:rPr>
          <w:b/>
          <w:bCs/>
          <w:sz w:val="28"/>
          <w:szCs w:val="28"/>
        </w:rPr>
      </w:pPr>
    </w:p>
    <w:p w14:paraId="411E2612" w14:textId="293B5A0A" w:rsidR="003C6BF1" w:rsidRDefault="003C6BF1" w:rsidP="003C6BF1">
      <w:pPr>
        <w:jc w:val="both"/>
        <w:rPr>
          <w:i/>
          <w:iCs/>
        </w:rPr>
      </w:pPr>
      <w:r w:rsidRPr="003F245C">
        <w:rPr>
          <w:b/>
          <w:bCs/>
          <w:i/>
          <w:iCs/>
          <w:u w:val="single"/>
        </w:rPr>
        <w:t xml:space="preserve">Proposal </w:t>
      </w:r>
      <w:r>
        <w:rPr>
          <w:b/>
          <w:bCs/>
          <w:i/>
          <w:iCs/>
          <w:u w:val="single"/>
        </w:rPr>
        <w:t>2</w:t>
      </w:r>
      <w:r w:rsidR="009262F6">
        <w:rPr>
          <w:b/>
          <w:bCs/>
          <w:i/>
          <w:iCs/>
          <w:u w:val="single"/>
        </w:rPr>
        <w:t>7</w:t>
      </w:r>
      <w:r w:rsidRPr="003F245C">
        <w:rPr>
          <w:b/>
          <w:bCs/>
          <w:i/>
          <w:iCs/>
          <w:u w:val="single"/>
        </w:rPr>
        <w:t>:</w:t>
      </w:r>
      <w:r>
        <w:t xml:space="preserve"> </w:t>
      </w:r>
      <w:r>
        <w:rPr>
          <w:i/>
          <w:iCs/>
        </w:rPr>
        <w:t xml:space="preserve">The content of sidelink beam indication is a single sidelink CSI-RS resource index. </w:t>
      </w:r>
    </w:p>
    <w:p w14:paraId="7DC9A292" w14:textId="77777777" w:rsidR="00546B1A" w:rsidRDefault="00546B1A" w:rsidP="00546B1A"/>
    <w:p w14:paraId="02928790" w14:textId="5100B929" w:rsidR="00685E4E" w:rsidRDefault="00685E4E" w:rsidP="00685E4E">
      <w:pPr>
        <w:jc w:val="both"/>
      </w:pPr>
      <w:r>
        <w:t xml:space="preserve">In NR </w:t>
      </w:r>
      <w:proofErr w:type="spellStart"/>
      <w:r>
        <w:t>Uu</w:t>
      </w:r>
      <w:proofErr w:type="spellEnd"/>
      <w:r>
        <w:t xml:space="preserve"> downlink beam management, the transmit beam is determined by gNB, based on UE’s reporting. This transmit beam decision is indicated to UE, e.g., via MAC CE for PDCCH (or CORESET) transmit beam or DCI for PDSCH transmit beam. The TCI/QCL framework is used for the beam indication.</w:t>
      </w:r>
    </w:p>
    <w:p w14:paraId="7D77637B" w14:textId="77777777" w:rsidR="00685E4E" w:rsidRDefault="00685E4E" w:rsidP="00685E4E">
      <w:pPr>
        <w:jc w:val="both"/>
      </w:pPr>
    </w:p>
    <w:p w14:paraId="24AA5CAA" w14:textId="003360D1" w:rsidR="00685E4E" w:rsidRDefault="00685E4E" w:rsidP="00685E4E">
      <w:pPr>
        <w:jc w:val="both"/>
      </w:pPr>
      <w:r>
        <w:t xml:space="preserve">Following </w:t>
      </w:r>
      <w:proofErr w:type="spellStart"/>
      <w:r>
        <w:t>Uu</w:t>
      </w:r>
      <w:proofErr w:type="spellEnd"/>
      <w:r>
        <w:t xml:space="preserve"> </w:t>
      </w:r>
      <w:r w:rsidR="00CC0143">
        <w:t>down</w:t>
      </w:r>
      <w:r>
        <w:t>link design where the transmit beam information of control channel is carried in MAC CE, we think that the beam indication in sidelink is carried by sidelink MAC CE</w:t>
      </w:r>
      <w:r w:rsidR="00CC0143">
        <w:t>,</w:t>
      </w:r>
      <w:r>
        <w:t xml:space="preserve"> since </w:t>
      </w:r>
      <w:r w:rsidR="00CC0143">
        <w:t>the indicated transmit beam</w:t>
      </w:r>
      <w:r>
        <w:t xml:space="preserve"> applies to both PSCCH and PSSCH. </w:t>
      </w:r>
    </w:p>
    <w:p w14:paraId="12E2321D" w14:textId="77777777" w:rsidR="003C6BF1" w:rsidRDefault="003C6BF1" w:rsidP="00546B1A"/>
    <w:p w14:paraId="48485503" w14:textId="59B61918" w:rsidR="00546B1A" w:rsidRPr="00685E4E" w:rsidRDefault="003C6BF1" w:rsidP="00685E4E">
      <w:pPr>
        <w:jc w:val="both"/>
        <w:rPr>
          <w:i/>
          <w:iCs/>
        </w:rPr>
      </w:pPr>
      <w:r w:rsidRPr="003F245C">
        <w:rPr>
          <w:b/>
          <w:bCs/>
          <w:i/>
          <w:iCs/>
          <w:u w:val="single"/>
        </w:rPr>
        <w:t xml:space="preserve">Proposal </w:t>
      </w:r>
      <w:r w:rsidR="00685E4E">
        <w:rPr>
          <w:b/>
          <w:bCs/>
          <w:i/>
          <w:iCs/>
          <w:u w:val="single"/>
        </w:rPr>
        <w:t>2</w:t>
      </w:r>
      <w:r w:rsidR="009262F6">
        <w:rPr>
          <w:b/>
          <w:bCs/>
          <w:i/>
          <w:iCs/>
          <w:u w:val="single"/>
        </w:rPr>
        <w:t>8</w:t>
      </w:r>
      <w:r w:rsidRPr="003F245C">
        <w:rPr>
          <w:b/>
          <w:bCs/>
          <w:i/>
          <w:iCs/>
          <w:u w:val="single"/>
        </w:rPr>
        <w:t>:</w:t>
      </w:r>
      <w:r>
        <w:t xml:space="preserve"> </w:t>
      </w:r>
      <w:r>
        <w:rPr>
          <w:i/>
          <w:iCs/>
        </w:rPr>
        <w:t xml:space="preserve">The sidelink beam indication is carried by </w:t>
      </w:r>
      <w:r w:rsidR="00685E4E">
        <w:rPr>
          <w:i/>
          <w:iCs/>
        </w:rPr>
        <w:t xml:space="preserve">sidelink </w:t>
      </w:r>
      <w:r>
        <w:rPr>
          <w:i/>
          <w:iCs/>
        </w:rPr>
        <w:t>MAC CE.</w:t>
      </w:r>
    </w:p>
    <w:p w14:paraId="21A672E7" w14:textId="77777777" w:rsidR="003C6BF1" w:rsidRDefault="003C6BF1" w:rsidP="003C6BF1">
      <w:pPr>
        <w:jc w:val="both"/>
      </w:pPr>
    </w:p>
    <w:p w14:paraId="738A7CCE" w14:textId="2B52C6EE" w:rsidR="003C6BF1" w:rsidRDefault="003C6BF1" w:rsidP="003C6BF1">
      <w:pPr>
        <w:jc w:val="both"/>
      </w:pPr>
      <w:r>
        <w:t>No matter whether receiver UE or transmitter UE selects the sidelink beam pair, the selected sidelink beam pair will be notified to the pair UE. Both transmitter UE and receiver UE need to synchronize on the timing of applying the new sidelink beam pair. Since the sidelink beam indication is sent via MAC CE over PSSCH, the ACK for the sidelink beam indication could be used as a reference time to determine the activation timing of indicated beam pair. Specifically, both transmitter UE and receiver UE start to apply the new beam pair a certain time duration after the ACK for sidelink beam switching indication.</w:t>
      </w:r>
    </w:p>
    <w:p w14:paraId="22E2E80B" w14:textId="77777777" w:rsidR="003C6BF1" w:rsidRDefault="003C6BF1" w:rsidP="003C6BF1">
      <w:pPr>
        <w:rPr>
          <w:b/>
          <w:bCs/>
          <w:sz w:val="28"/>
          <w:szCs w:val="28"/>
        </w:rPr>
      </w:pPr>
    </w:p>
    <w:p w14:paraId="75ECB58D" w14:textId="6C02A1C0" w:rsidR="003C6BF1" w:rsidRDefault="003C6BF1" w:rsidP="003C6BF1">
      <w:pPr>
        <w:jc w:val="both"/>
        <w:rPr>
          <w:i/>
          <w:iCs/>
        </w:rPr>
      </w:pPr>
      <w:r w:rsidRPr="003F245C">
        <w:rPr>
          <w:b/>
          <w:bCs/>
          <w:i/>
          <w:iCs/>
          <w:u w:val="single"/>
        </w:rPr>
        <w:t xml:space="preserve">Proposal </w:t>
      </w:r>
      <w:r w:rsidR="00685E4E">
        <w:rPr>
          <w:b/>
          <w:bCs/>
          <w:i/>
          <w:iCs/>
          <w:u w:val="single"/>
        </w:rPr>
        <w:t>2</w:t>
      </w:r>
      <w:r w:rsidR="009262F6">
        <w:rPr>
          <w:b/>
          <w:bCs/>
          <w:i/>
          <w:iCs/>
          <w:u w:val="single"/>
        </w:rPr>
        <w:t>9</w:t>
      </w:r>
      <w:r>
        <w:rPr>
          <w:b/>
          <w:bCs/>
          <w:i/>
          <w:iCs/>
          <w:u w:val="single"/>
        </w:rPr>
        <w:t>:</w:t>
      </w:r>
      <w:r>
        <w:t xml:space="preserve"> </w:t>
      </w:r>
      <w:r>
        <w:rPr>
          <w:i/>
          <w:iCs/>
        </w:rPr>
        <w:t xml:space="preserve">The ACK for sidelink beam indication serves as a reference time to determine the activation timing of selected beam pair. </w:t>
      </w:r>
    </w:p>
    <w:p w14:paraId="5C8BDC75" w14:textId="77777777" w:rsidR="00910F8F" w:rsidRPr="0066012D" w:rsidRDefault="00910F8F" w:rsidP="0066012D"/>
    <w:p w14:paraId="3E85D55A" w14:textId="7A73B3B7" w:rsidR="008E3BB2" w:rsidRDefault="008E3BB2" w:rsidP="008E3BB2">
      <w:pPr>
        <w:pStyle w:val="Heading2"/>
      </w:pPr>
      <w:r>
        <w:t>Beam failure recovery</w:t>
      </w:r>
    </w:p>
    <w:p w14:paraId="39CFB380" w14:textId="24DEDFE3" w:rsidR="003F39D9" w:rsidRDefault="00D85E69" w:rsidP="003F39D9">
      <w:pPr>
        <w:pStyle w:val="Heading3"/>
      </w:pPr>
      <w:r w:rsidRPr="008927D2">
        <w:t>Beam failure detection</w:t>
      </w:r>
    </w:p>
    <w:tbl>
      <w:tblPr>
        <w:tblStyle w:val="TableGrid"/>
        <w:tblW w:w="0" w:type="auto"/>
        <w:tblLook w:val="04A0" w:firstRow="1" w:lastRow="0" w:firstColumn="1" w:lastColumn="0" w:noHBand="0" w:noVBand="1"/>
      </w:tblPr>
      <w:tblGrid>
        <w:gridCol w:w="9629"/>
      </w:tblGrid>
      <w:tr w:rsidR="00CC0143" w14:paraId="2B2EB9B3" w14:textId="77777777" w:rsidTr="00CC0143">
        <w:tc>
          <w:tcPr>
            <w:tcW w:w="9629" w:type="dxa"/>
          </w:tcPr>
          <w:p w14:paraId="4C4F4FC5" w14:textId="10D7AD21" w:rsidR="006C0017" w:rsidRPr="00135491" w:rsidRDefault="006C0017" w:rsidP="006C0017">
            <w:pPr>
              <w:jc w:val="both"/>
              <w:rPr>
                <w:b/>
                <w:iCs/>
              </w:rPr>
            </w:pPr>
            <w:r>
              <w:rPr>
                <w:b/>
                <w:iCs/>
                <w:highlight w:val="green"/>
              </w:rPr>
              <w:t xml:space="preserve">RAN1 #112 </w:t>
            </w:r>
            <w:r w:rsidRPr="00135491">
              <w:rPr>
                <w:b/>
                <w:iCs/>
                <w:highlight w:val="green"/>
              </w:rPr>
              <w:t>Agreement</w:t>
            </w:r>
          </w:p>
          <w:p w14:paraId="19B423B7" w14:textId="77777777" w:rsidR="006C0017" w:rsidRPr="00135491" w:rsidRDefault="006C0017" w:rsidP="006C0017">
            <w:pPr>
              <w:jc w:val="both"/>
              <w:rPr>
                <w:iCs/>
              </w:rPr>
            </w:pPr>
            <w:r w:rsidRPr="00135491">
              <w:rPr>
                <w:iCs/>
              </w:rPr>
              <w:t xml:space="preserve">RAN1 is to study </w:t>
            </w:r>
            <w:r w:rsidRPr="00135491">
              <w:rPr>
                <w:iCs/>
                <w:color w:val="000000"/>
              </w:rPr>
              <w:t xml:space="preserve">the information </w:t>
            </w:r>
            <w:r w:rsidRPr="00135491">
              <w:rPr>
                <w:iCs/>
              </w:rPr>
              <w:t>related to a sidelink</w:t>
            </w:r>
            <w:r w:rsidRPr="00135491">
              <w:rPr>
                <w:iCs/>
                <w:color w:val="000000"/>
              </w:rPr>
              <w:t xml:space="preserve"> beam failure instance that</w:t>
            </w:r>
            <w:r w:rsidRPr="00135491">
              <w:rPr>
                <w:iCs/>
              </w:rPr>
              <w:t xml:space="preserve"> the PHY layer provides </w:t>
            </w:r>
            <w:r w:rsidRPr="00135491">
              <w:rPr>
                <w:iCs/>
                <w:color w:val="000000"/>
              </w:rPr>
              <w:t>to the MAC layer</w:t>
            </w:r>
            <w:r w:rsidRPr="00135491">
              <w:rPr>
                <w:iCs/>
              </w:rPr>
              <w:t>.</w:t>
            </w:r>
          </w:p>
          <w:p w14:paraId="03B97F6A" w14:textId="77777777" w:rsidR="006C0017" w:rsidRDefault="006C0017" w:rsidP="006C0017">
            <w:pPr>
              <w:jc w:val="both"/>
              <w:rPr>
                <w:i/>
                <w:iCs/>
              </w:rPr>
            </w:pPr>
          </w:p>
          <w:p w14:paraId="1F7EB28C" w14:textId="3122162D" w:rsidR="006C0017" w:rsidRPr="004E420D" w:rsidRDefault="006C0017" w:rsidP="006C0017">
            <w:pPr>
              <w:jc w:val="both"/>
              <w:rPr>
                <w:i/>
                <w:color w:val="000000" w:themeColor="text1"/>
              </w:rPr>
            </w:pPr>
            <w:r>
              <w:rPr>
                <w:i/>
                <w:iCs/>
              </w:rPr>
              <w:t>FL Proposal in RAN1 #112b-e</w:t>
            </w:r>
            <w:r w:rsidRPr="004E420D">
              <w:rPr>
                <w:i/>
                <w:iCs/>
                <w:color w:val="000000" w:themeColor="text1"/>
              </w:rPr>
              <w:t xml:space="preserve">: </w:t>
            </w:r>
            <w:r w:rsidRPr="004E420D">
              <w:rPr>
                <w:i/>
                <w:color w:val="000000" w:themeColor="text1"/>
              </w:rPr>
              <w:t xml:space="preserve">RAN1 can </w:t>
            </w:r>
            <w:r w:rsidRPr="004209AD">
              <w:rPr>
                <w:i/>
                <w:color w:val="000000" w:themeColor="text1"/>
              </w:rPr>
              <w:t>study</w:t>
            </w:r>
            <w:r w:rsidRPr="004E420D">
              <w:rPr>
                <w:i/>
                <w:color w:val="000000" w:themeColor="text1"/>
              </w:rPr>
              <w:t xml:space="preserve"> the following two options of schemes to trigger sidelink beam failure instance (BFI) that PHY layer provides to MAC layer. </w:t>
            </w:r>
          </w:p>
          <w:p w14:paraId="5A945663" w14:textId="77777777" w:rsidR="006C0017" w:rsidRPr="004E420D" w:rsidRDefault="006C0017" w:rsidP="001B1632">
            <w:pPr>
              <w:pStyle w:val="ListParagraph"/>
              <w:numPr>
                <w:ilvl w:val="0"/>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1: Sidelink BFI is triggered based on sidelink HARQ feedback</w:t>
            </w:r>
          </w:p>
          <w:p w14:paraId="07C2F048" w14:textId="77777777" w:rsidR="006C0017" w:rsidRPr="004E420D" w:rsidRDefault="006C0017" w:rsidP="001B1632">
            <w:pPr>
              <w:pStyle w:val="ListParagraph"/>
              <w:numPr>
                <w:ilvl w:val="1"/>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FFS whether/how to support candidate beam identification in case of BFD</w:t>
            </w:r>
          </w:p>
          <w:p w14:paraId="5C88A53D" w14:textId="77777777" w:rsidR="006C0017" w:rsidRPr="004E420D" w:rsidRDefault="006C0017" w:rsidP="001B1632">
            <w:pPr>
              <w:pStyle w:val="ListParagraph"/>
              <w:numPr>
                <w:ilvl w:val="1"/>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Note: this scheme follows the principle of sidelink RLF.</w:t>
            </w:r>
          </w:p>
          <w:p w14:paraId="01380003" w14:textId="77777777" w:rsidR="006C0017" w:rsidRPr="004E420D" w:rsidRDefault="006C0017" w:rsidP="001B1632">
            <w:pPr>
              <w:pStyle w:val="ListParagraph"/>
              <w:numPr>
                <w:ilvl w:val="2"/>
                <w:numId w:val="23"/>
              </w:numPr>
              <w:spacing w:line="259" w:lineRule="auto"/>
              <w:jc w:val="both"/>
              <w:rPr>
                <w:rFonts w:ascii="Times New Roman" w:hAnsi="Times New Roman"/>
                <w:i/>
                <w:iCs/>
                <w:color w:val="000000" w:themeColor="text1"/>
                <w:sz w:val="24"/>
                <w:szCs w:val="24"/>
              </w:rPr>
            </w:pPr>
            <w:r w:rsidRPr="004E420D">
              <w:rPr>
                <w:rFonts w:ascii="Times New Roman" w:eastAsia="Yu Mincho" w:hAnsi="Times New Roman" w:hint="eastAsia"/>
                <w:i/>
                <w:iCs/>
                <w:color w:val="000000" w:themeColor="text1"/>
                <w:sz w:val="24"/>
                <w:szCs w:val="24"/>
                <w:lang w:eastAsia="ja-JP"/>
              </w:rPr>
              <w:t>F</w:t>
            </w:r>
            <w:r w:rsidRPr="004E420D">
              <w:rPr>
                <w:rFonts w:ascii="Times New Roman" w:eastAsia="Yu Mincho" w:hAnsi="Times New Roman"/>
                <w:i/>
                <w:iCs/>
                <w:color w:val="000000" w:themeColor="text1"/>
                <w:sz w:val="24"/>
                <w:szCs w:val="24"/>
                <w:lang w:eastAsia="ja-JP"/>
              </w:rPr>
              <w:t>FS any other enhancements</w:t>
            </w:r>
          </w:p>
          <w:p w14:paraId="5C652750" w14:textId="77777777" w:rsidR="006C0017" w:rsidRPr="004E420D" w:rsidRDefault="006C0017" w:rsidP="001B1632">
            <w:pPr>
              <w:pStyle w:val="ListParagraph"/>
              <w:numPr>
                <w:ilvl w:val="0"/>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Scheme 2: Sidelink BFI is triggered based on the measurement of reference signal for BFD</w:t>
            </w:r>
          </w:p>
          <w:p w14:paraId="2FA2190F" w14:textId="77777777" w:rsidR="006C0017" w:rsidRPr="004E420D" w:rsidRDefault="006C0017" w:rsidP="001B1632">
            <w:pPr>
              <w:pStyle w:val="ListParagraph"/>
              <w:numPr>
                <w:ilvl w:val="1"/>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FFS details on reference signal for BFD </w:t>
            </w:r>
          </w:p>
          <w:p w14:paraId="78A81017" w14:textId="77777777" w:rsidR="006C0017" w:rsidRPr="004E420D" w:rsidRDefault="006C0017" w:rsidP="001B1632">
            <w:pPr>
              <w:pStyle w:val="ListParagraph"/>
              <w:numPr>
                <w:ilvl w:val="1"/>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Note: this scheme follows the principle of </w:t>
            </w:r>
            <w:proofErr w:type="spellStart"/>
            <w:r w:rsidRPr="004E420D">
              <w:rPr>
                <w:rFonts w:ascii="Times New Roman" w:hAnsi="Times New Roman"/>
                <w:i/>
                <w:iCs/>
                <w:color w:val="000000" w:themeColor="text1"/>
                <w:sz w:val="24"/>
                <w:szCs w:val="24"/>
              </w:rPr>
              <w:t>Uu</w:t>
            </w:r>
            <w:proofErr w:type="spellEnd"/>
            <w:r w:rsidRPr="004E420D">
              <w:rPr>
                <w:rFonts w:ascii="Times New Roman" w:hAnsi="Times New Roman"/>
                <w:i/>
                <w:iCs/>
                <w:color w:val="000000" w:themeColor="text1"/>
                <w:sz w:val="24"/>
                <w:szCs w:val="24"/>
              </w:rPr>
              <w:t xml:space="preserve"> BFR.</w:t>
            </w:r>
          </w:p>
          <w:p w14:paraId="627E32AC" w14:textId="77777777" w:rsidR="006C0017" w:rsidRPr="004E420D" w:rsidRDefault="006C0017" w:rsidP="001B1632">
            <w:pPr>
              <w:pStyle w:val="ListParagraph"/>
              <w:numPr>
                <w:ilvl w:val="2"/>
                <w:numId w:val="23"/>
              </w:numPr>
              <w:spacing w:line="259" w:lineRule="auto"/>
              <w:jc w:val="both"/>
              <w:rPr>
                <w:rFonts w:ascii="Times New Roman" w:hAnsi="Times New Roman"/>
                <w:i/>
                <w:iCs/>
                <w:color w:val="000000" w:themeColor="text1"/>
                <w:sz w:val="24"/>
                <w:szCs w:val="24"/>
              </w:rPr>
            </w:pPr>
            <w:r w:rsidRPr="004E420D">
              <w:rPr>
                <w:rFonts w:ascii="Times New Roman" w:hAnsi="Times New Roman"/>
                <w:i/>
                <w:iCs/>
                <w:color w:val="000000" w:themeColor="text1"/>
                <w:sz w:val="24"/>
                <w:szCs w:val="24"/>
              </w:rPr>
              <w:t xml:space="preserve"> </w:t>
            </w:r>
            <w:r w:rsidRPr="004E420D">
              <w:rPr>
                <w:rFonts w:ascii="Times New Roman" w:hAnsi="Times New Roman" w:hint="eastAsia"/>
                <w:i/>
                <w:iCs/>
                <w:color w:val="000000" w:themeColor="text1"/>
                <w:sz w:val="24"/>
                <w:szCs w:val="24"/>
              </w:rPr>
              <w:t>F</w:t>
            </w:r>
            <w:r w:rsidRPr="004E420D">
              <w:rPr>
                <w:rFonts w:ascii="Times New Roman" w:hAnsi="Times New Roman"/>
                <w:i/>
                <w:iCs/>
                <w:color w:val="000000" w:themeColor="text1"/>
                <w:sz w:val="24"/>
                <w:szCs w:val="24"/>
              </w:rPr>
              <w:t>FS any other enhancements</w:t>
            </w:r>
          </w:p>
          <w:p w14:paraId="1E6AD51E" w14:textId="77777777" w:rsidR="006C0017" w:rsidRPr="004209AD" w:rsidRDefault="006C0017" w:rsidP="001B1632">
            <w:pPr>
              <w:pStyle w:val="ListParagraph"/>
              <w:numPr>
                <w:ilvl w:val="0"/>
                <w:numId w:val="23"/>
              </w:numPr>
              <w:spacing w:line="259" w:lineRule="auto"/>
              <w:jc w:val="both"/>
              <w:rPr>
                <w:rFonts w:ascii="Times New Roman" w:hAnsi="Times New Roman"/>
                <w:i/>
                <w:iCs/>
                <w:color w:val="000000" w:themeColor="text1"/>
                <w:sz w:val="24"/>
                <w:szCs w:val="24"/>
              </w:rPr>
            </w:pPr>
            <w:r w:rsidRPr="004209AD">
              <w:rPr>
                <w:rFonts w:ascii="Times New Roman" w:hAnsi="Times New Roman"/>
                <w:i/>
                <w:iCs/>
                <w:color w:val="000000" w:themeColor="text1"/>
                <w:sz w:val="24"/>
                <w:szCs w:val="24"/>
              </w:rPr>
              <w:t>Other options are not precluded.</w:t>
            </w:r>
          </w:p>
          <w:p w14:paraId="39451B22" w14:textId="13284A1A" w:rsidR="00CC0143" w:rsidRPr="006C0017" w:rsidRDefault="006C0017" w:rsidP="001B1632">
            <w:pPr>
              <w:pStyle w:val="ListParagraph"/>
              <w:numPr>
                <w:ilvl w:val="0"/>
                <w:numId w:val="23"/>
              </w:numPr>
              <w:spacing w:line="259" w:lineRule="auto"/>
              <w:jc w:val="both"/>
              <w:rPr>
                <w:rFonts w:ascii="Times New Roman" w:hAnsi="Times New Roman"/>
                <w:i/>
                <w:iCs/>
                <w:color w:val="000000" w:themeColor="text1"/>
                <w:sz w:val="24"/>
                <w:szCs w:val="24"/>
              </w:rPr>
            </w:pPr>
            <w:r w:rsidRPr="004209AD">
              <w:rPr>
                <w:rFonts w:ascii="Times New Roman" w:hAnsi="Times New Roman"/>
                <w:i/>
                <w:iCs/>
                <w:color w:val="000000" w:themeColor="text1"/>
                <w:sz w:val="24"/>
                <w:szCs w:val="24"/>
              </w:rPr>
              <w:t xml:space="preserve">FFS: whether to prioritize the study of Scheme 2.  </w:t>
            </w:r>
          </w:p>
        </w:tc>
      </w:tr>
    </w:tbl>
    <w:p w14:paraId="513C06A3" w14:textId="77777777" w:rsidR="00012A4A" w:rsidRPr="00012A4A" w:rsidRDefault="00012A4A" w:rsidP="00012A4A"/>
    <w:p w14:paraId="35B57C1B" w14:textId="3CCCC032" w:rsidR="00DB7C0A" w:rsidRDefault="003F39D9" w:rsidP="003F39D9">
      <w:pPr>
        <w:jc w:val="both"/>
        <w:rPr>
          <w:iCs/>
        </w:rPr>
      </w:pPr>
      <w:r>
        <w:rPr>
          <w:iCs/>
        </w:rPr>
        <w:t xml:space="preserve">It was agreed </w:t>
      </w:r>
      <w:r w:rsidR="006C0017">
        <w:rPr>
          <w:iCs/>
        </w:rPr>
        <w:fldChar w:fldCharType="begin"/>
      </w:r>
      <w:r w:rsidR="006C0017">
        <w:rPr>
          <w:iCs/>
        </w:rPr>
        <w:instrText xml:space="preserve"> REF _Ref134177043 \r \h </w:instrText>
      </w:r>
      <w:r w:rsidR="006C0017">
        <w:rPr>
          <w:iCs/>
        </w:rPr>
      </w:r>
      <w:r w:rsidR="006C0017">
        <w:rPr>
          <w:iCs/>
        </w:rPr>
        <w:fldChar w:fldCharType="separate"/>
      </w:r>
      <w:r w:rsidR="00454EF1">
        <w:rPr>
          <w:iCs/>
        </w:rPr>
        <w:t>[5]</w:t>
      </w:r>
      <w:r w:rsidR="006C0017">
        <w:rPr>
          <w:iCs/>
        </w:rPr>
        <w:fldChar w:fldCharType="end"/>
      </w:r>
      <w:r w:rsidR="006C0017">
        <w:rPr>
          <w:iCs/>
        </w:rPr>
        <w:t xml:space="preserve"> </w:t>
      </w:r>
      <w:r>
        <w:rPr>
          <w:iCs/>
        </w:rPr>
        <w:t xml:space="preserve">to </w:t>
      </w:r>
      <w:r w:rsidRPr="00135491">
        <w:rPr>
          <w:iCs/>
        </w:rPr>
        <w:t xml:space="preserve">study </w:t>
      </w:r>
      <w:r>
        <w:rPr>
          <w:iCs/>
        </w:rPr>
        <w:t>information related to a sidelink beam failure instance that the PHY layer provides to the MAC layer.</w:t>
      </w:r>
    </w:p>
    <w:p w14:paraId="1A615992" w14:textId="77777777" w:rsidR="00035854" w:rsidRDefault="00035854" w:rsidP="003F39D9">
      <w:pPr>
        <w:jc w:val="both"/>
        <w:rPr>
          <w:iCs/>
        </w:rPr>
      </w:pPr>
    </w:p>
    <w:p w14:paraId="37842068" w14:textId="4CC289F8" w:rsidR="00FB3AA5" w:rsidRDefault="00035854" w:rsidP="00B02AD5">
      <w:pPr>
        <w:jc w:val="both"/>
      </w:pPr>
      <w:r>
        <w:rPr>
          <w:iCs/>
        </w:rPr>
        <w:t xml:space="preserve">In RAN1 #112b-e meeting, two candidate schemes for triggering sidelink BFI were </w:t>
      </w:r>
      <w:r w:rsidR="001D14B9">
        <w:rPr>
          <w:iCs/>
        </w:rPr>
        <w:t>studied</w:t>
      </w:r>
      <w:r>
        <w:rPr>
          <w:iCs/>
        </w:rPr>
        <w:t>.</w:t>
      </w:r>
      <w:r w:rsidR="00B02AD5">
        <w:rPr>
          <w:iCs/>
        </w:rPr>
        <w:t xml:space="preserve"> </w:t>
      </w:r>
      <w:r w:rsidR="00B02AD5">
        <w:t xml:space="preserve">In the first scheme, the sidelink BFI is triggered at transmitter UE. This is similar to </w:t>
      </w:r>
      <w:r w:rsidR="00D32B17">
        <w:t xml:space="preserve">Release </w:t>
      </w:r>
      <w:r w:rsidR="00B02AD5">
        <w:t xml:space="preserve">16 </w:t>
      </w:r>
      <w:r w:rsidR="00D32B17">
        <w:t xml:space="preserve">NR </w:t>
      </w:r>
      <w:r w:rsidR="00B02AD5">
        <w:t xml:space="preserve">sidelink radio link failure (RLF) detection procedure, which relies on the track of sidelink HARQ feedback. </w:t>
      </w:r>
      <w:r w:rsidR="00C2119C">
        <w:t xml:space="preserve"> In sidelink RLF, </w:t>
      </w:r>
      <w:r w:rsidR="00B02AD5">
        <w:t>if a transmitter UE detects a PSFCH absen</w:t>
      </w:r>
      <w:r w:rsidR="007D7BD4">
        <w:t>ce on a PSFCH reception occasion,</w:t>
      </w:r>
      <w:r w:rsidR="00B02AD5">
        <w:t xml:space="preserve"> then </w:t>
      </w:r>
      <w:r w:rsidR="007D7BD4">
        <w:t>a sidelink beam failure instance (BFI)</w:t>
      </w:r>
      <w:r w:rsidR="00B02AD5">
        <w:t xml:space="preserve"> </w:t>
      </w:r>
      <w:r w:rsidR="007D7BD4">
        <w:t xml:space="preserve">is indicated </w:t>
      </w:r>
      <w:r w:rsidR="00B02AD5">
        <w:t>from PHY layer to MAC layer</w:t>
      </w:r>
      <w:r w:rsidR="007D7BD4">
        <w:t>.</w:t>
      </w:r>
      <w:r w:rsidR="00B02AD5">
        <w:t xml:space="preserve"> </w:t>
      </w:r>
      <w:r w:rsidR="00FB3AA5">
        <w:t>This increases the MAC layer counter (i.e., “</w:t>
      </w:r>
      <w:proofErr w:type="spellStart"/>
      <w:r w:rsidR="00FB3AA5">
        <w:t>numConsecutiveDTX</w:t>
      </w:r>
      <w:proofErr w:type="spellEnd"/>
      <w:r w:rsidR="00FB3AA5">
        <w:t>”) by 1. If the counter reaches a threshold, then sidelink RLF is de</w:t>
      </w:r>
      <w:r w:rsidR="00C2119C">
        <w:t>clared</w:t>
      </w:r>
      <w:r w:rsidR="00FB3AA5">
        <w:t xml:space="preserve">. If a transmitter UE receives PSFCH on a PSFCH reception occasion, then the MAC layer counter is reset to 0.  </w:t>
      </w:r>
    </w:p>
    <w:p w14:paraId="1C4B9DA5" w14:textId="77777777" w:rsidR="00C2119C" w:rsidRDefault="00C2119C" w:rsidP="00B02AD5">
      <w:pPr>
        <w:jc w:val="both"/>
      </w:pPr>
    </w:p>
    <w:p w14:paraId="35022356" w14:textId="5FD4F74A" w:rsidR="00C2119C" w:rsidRDefault="00C2119C" w:rsidP="00C2119C">
      <w:pPr>
        <w:jc w:val="both"/>
      </w:pPr>
      <w:r>
        <w:t xml:space="preserve">In the first scheme, a sidelink BFI is indicated from transmitter UE’s PHY layer to MAC layer, with a PSFCH absence on a PSFCH reception occasion. Each sidelink BFI indication increases the MAC </w:t>
      </w:r>
      <w:r>
        <w:lastRenderedPageBreak/>
        <w:t>layer counter by 1. If the counter reaches a threshold, which could be smaller than the threshold for sidelink RLF, then the sidelink beam failure is detected.</w:t>
      </w:r>
    </w:p>
    <w:p w14:paraId="02F5F060" w14:textId="77777777" w:rsidR="007D7BD4" w:rsidRDefault="007D7BD4" w:rsidP="007D7BD4">
      <w:pPr>
        <w:jc w:val="both"/>
      </w:pPr>
    </w:p>
    <w:p w14:paraId="47136FF1" w14:textId="35F7C390" w:rsidR="00C2119C" w:rsidRDefault="007D7BD4" w:rsidP="007D7BD4">
      <w:pPr>
        <w:jc w:val="both"/>
      </w:pPr>
      <w:r>
        <w:t>One open issue of the first scheme is whether and how to support candidate beam identification in case of sidelink beam failure detection (BFD).</w:t>
      </w:r>
      <w:r w:rsidR="00EA606F">
        <w:t xml:space="preserve"> Basically, this scheme </w:t>
      </w:r>
      <w:r w:rsidR="00FB3AA5">
        <w:t xml:space="preserve">itself </w:t>
      </w:r>
      <w:r w:rsidR="00EA606F">
        <w:t xml:space="preserve">only </w:t>
      </w:r>
      <w:r w:rsidR="00FB3AA5">
        <w:t>specif</w:t>
      </w:r>
      <w:r w:rsidR="004A6704">
        <w:t>ies</w:t>
      </w:r>
      <w:r w:rsidR="00EA606F">
        <w:t xml:space="preserve"> </w:t>
      </w:r>
      <w:r w:rsidR="004A6704">
        <w:t>the detection of sidelink beam failure</w:t>
      </w:r>
      <w:r w:rsidR="00FB3AA5">
        <w:t>, but it does not specify how to identify a candidate beam in case of BFD. This works fine for sidelink RLF</w:t>
      </w:r>
      <w:r w:rsidR="004A6704">
        <w:t xml:space="preserve"> </w:t>
      </w:r>
      <w:r w:rsidR="00FB3AA5">
        <w:t>but needs to be enhanced for sidelink BF</w:t>
      </w:r>
      <w:r w:rsidR="004A6704">
        <w:t>R</w:t>
      </w:r>
      <w:r w:rsidR="00FB3AA5">
        <w:t xml:space="preserve">. </w:t>
      </w:r>
    </w:p>
    <w:p w14:paraId="37FB790E" w14:textId="77777777" w:rsidR="00C2119C" w:rsidRDefault="00C2119C" w:rsidP="007D7BD4">
      <w:pPr>
        <w:jc w:val="both"/>
      </w:pPr>
    </w:p>
    <w:p w14:paraId="459C881C" w14:textId="1196FB87" w:rsidR="007D7BD4" w:rsidRPr="007D7BD4" w:rsidRDefault="00FB3AA5" w:rsidP="007D7BD4">
      <w:pPr>
        <w:jc w:val="both"/>
      </w:pPr>
      <w:r>
        <w:t>One possible way</w:t>
      </w:r>
      <w:r w:rsidR="004A6704">
        <w:t xml:space="preserve"> to identify candidate beams in scheme 1</w:t>
      </w:r>
      <w:r>
        <w:t xml:space="preserve"> is that transmitter UE start</w:t>
      </w:r>
      <w:r w:rsidR="004A6704">
        <w:t>s</w:t>
      </w:r>
      <w:r>
        <w:t xml:space="preserve"> sending reference signal for BFD when it detects a certain number of consecutive PSFCH absence on PSFCH reception occasions. This number could be sma</w:t>
      </w:r>
      <w:r w:rsidR="00C2119C">
        <w:t>ller than the threshold for declaring sidelink BFD</w:t>
      </w:r>
      <w:r w:rsidR="00AD3195">
        <w:t xml:space="preserve">, so that receiver UE could identify candidate beams based on the measurement of reference signal for BFD, before sidelink BFD is declared. </w:t>
      </w:r>
    </w:p>
    <w:p w14:paraId="211E67E0" w14:textId="77777777" w:rsidR="007D7BD4" w:rsidRPr="007D7BD4" w:rsidRDefault="007D7BD4" w:rsidP="007D7BD4">
      <w:pPr>
        <w:jc w:val="both"/>
      </w:pPr>
    </w:p>
    <w:p w14:paraId="2683BDB7" w14:textId="5B1C42EA" w:rsidR="007D7BD4" w:rsidRDefault="007D7BD4" w:rsidP="007D7BD4">
      <w:pPr>
        <w:jc w:val="both"/>
        <w:rPr>
          <w:i/>
          <w:iCs/>
        </w:rPr>
      </w:pPr>
      <w:r w:rsidRPr="00C2119C">
        <w:rPr>
          <w:b/>
          <w:bCs/>
          <w:i/>
          <w:iCs/>
          <w:u w:val="single"/>
        </w:rPr>
        <w:t>Proposal</w:t>
      </w:r>
      <w:r w:rsidR="009262F6">
        <w:rPr>
          <w:b/>
          <w:bCs/>
          <w:i/>
          <w:iCs/>
          <w:u w:val="single"/>
        </w:rPr>
        <w:t xml:space="preserve"> 30</w:t>
      </w:r>
      <w:r w:rsidRPr="00C2119C">
        <w:rPr>
          <w:b/>
          <w:bCs/>
          <w:i/>
          <w:iCs/>
          <w:u w:val="single"/>
        </w:rPr>
        <w:t>:</w:t>
      </w:r>
      <w:r w:rsidRPr="00C2119C">
        <w:t xml:space="preserve"> </w:t>
      </w:r>
      <w:r w:rsidRPr="00C2119C">
        <w:rPr>
          <w:i/>
          <w:iCs/>
        </w:rPr>
        <w:t xml:space="preserve">In case sidelink BFI </w:t>
      </w:r>
      <w:r w:rsidRPr="00C2119C">
        <w:rPr>
          <w:i/>
          <w:iCs/>
          <w:color w:val="000000" w:themeColor="text1"/>
        </w:rPr>
        <w:t>is triggered based on sidelink HARQ feedback,</w:t>
      </w:r>
      <w:r w:rsidR="00C2119C">
        <w:rPr>
          <w:i/>
          <w:iCs/>
          <w:color w:val="000000" w:themeColor="text1"/>
        </w:rPr>
        <w:t xml:space="preserve"> a transmitter UE starts transmitting reference signal for BFD, when the number of consecutive PSFCH absence on PSFCH reception occasions reaches a certain threshold. </w:t>
      </w:r>
    </w:p>
    <w:p w14:paraId="7DEED944" w14:textId="77777777" w:rsidR="00B02AD5" w:rsidRDefault="00B02AD5" w:rsidP="003F39D9">
      <w:pPr>
        <w:jc w:val="both"/>
        <w:rPr>
          <w:iCs/>
        </w:rPr>
      </w:pPr>
    </w:p>
    <w:p w14:paraId="1F1ED547" w14:textId="47B84865" w:rsidR="00796E49" w:rsidRDefault="00B02AD5" w:rsidP="008616D4">
      <w:pPr>
        <w:jc w:val="both"/>
      </w:pPr>
      <w:r>
        <w:t xml:space="preserve">In the second scheme, the sidelink BFI is triggered at receiver UE. This is similar to </w:t>
      </w:r>
      <w:proofErr w:type="spellStart"/>
      <w:r>
        <w:t>Uu</w:t>
      </w:r>
      <w:proofErr w:type="spellEnd"/>
      <w:r>
        <w:t xml:space="preserve"> link BFI procedure.</w:t>
      </w:r>
      <w:r w:rsidR="007D7BD4">
        <w:t xml:space="preserve"> </w:t>
      </w:r>
      <w:r w:rsidR="008616D4" w:rsidRPr="00225B0E">
        <w:t xml:space="preserve">In </w:t>
      </w:r>
      <w:proofErr w:type="spellStart"/>
      <w:r w:rsidR="008616D4" w:rsidRPr="00225B0E">
        <w:t>Uu</w:t>
      </w:r>
      <w:proofErr w:type="spellEnd"/>
      <w:r w:rsidR="008616D4" w:rsidRPr="00225B0E">
        <w:t xml:space="preserve"> link, </w:t>
      </w:r>
      <w:r w:rsidR="00293951" w:rsidRPr="00225B0E">
        <w:t>the beam failure detection is a combined PHY/MAC procedure. When</w:t>
      </w:r>
      <w:r w:rsidR="00B21C5A" w:rsidRPr="00225B0E">
        <w:t>ever</w:t>
      </w:r>
      <w:r w:rsidR="00293951" w:rsidRPr="00225B0E">
        <w:t xml:space="preserve"> </w:t>
      </w:r>
      <w:r w:rsidR="007D7BD4">
        <w:t>UE’s</w:t>
      </w:r>
      <w:r w:rsidR="00293951" w:rsidRPr="00225B0E">
        <w:t xml:space="preserve"> PHY layer detects th</w:t>
      </w:r>
      <w:r w:rsidR="003F39D9" w:rsidRPr="00225B0E">
        <w:t>at</w:t>
      </w:r>
      <w:r w:rsidR="00CB26FF" w:rsidRPr="00225B0E">
        <w:t xml:space="preserve"> PDCCH</w:t>
      </w:r>
      <w:r w:rsidR="003F39D9" w:rsidRPr="00225B0E">
        <w:t xml:space="preserve"> </w:t>
      </w:r>
      <w:r w:rsidR="00CB26FF" w:rsidRPr="00225B0E">
        <w:t xml:space="preserve">hypothetical BLER </w:t>
      </w:r>
      <w:r w:rsidR="00293951" w:rsidRPr="00225B0E">
        <w:t>is below a threshold</w:t>
      </w:r>
      <w:r w:rsidR="00CB26FF" w:rsidRPr="00225B0E">
        <w:t xml:space="preserve"> (i.e., </w:t>
      </w:r>
      <m:oMath>
        <m:sSub>
          <m:sSubPr>
            <m:ctrlPr>
              <w:rPr>
                <w:rFonts w:ascii="Cambria Math" w:hAnsi="Cambria Math"/>
                <w:i/>
              </w:rPr>
            </m:ctrlPr>
          </m:sSubPr>
          <m:e>
            <m:r>
              <w:rPr>
                <w:rFonts w:ascii="Cambria Math" w:hAnsi="Cambria Math"/>
              </w:rPr>
              <m:t>Q</m:t>
            </m:r>
          </m:e>
          <m:sub>
            <m:r>
              <w:rPr>
                <w:rFonts w:ascii="Cambria Math" w:hAnsi="Cambria Math"/>
              </w:rPr>
              <m:t>out,LR</m:t>
            </m:r>
          </m:sub>
        </m:sSub>
      </m:oMath>
      <w:r w:rsidR="00CB26FF" w:rsidRPr="00225B0E">
        <w:t>)</w:t>
      </w:r>
      <w:r w:rsidR="00293951" w:rsidRPr="00225B0E">
        <w:t>, it provides the MAC layer</w:t>
      </w:r>
      <w:r w:rsidR="007D7BD4">
        <w:t xml:space="preserve"> a BFI</w:t>
      </w:r>
      <w:r w:rsidR="00293951" w:rsidRPr="00225B0E">
        <w:t xml:space="preserve"> indication. </w:t>
      </w:r>
      <w:r w:rsidR="00B21C5A" w:rsidRPr="00225B0E">
        <w:t>MAC layer starts</w:t>
      </w:r>
      <w:r w:rsidR="00796E49" w:rsidRPr="00225B0E">
        <w:t xml:space="preserve"> or restarts</w:t>
      </w:r>
      <w:r w:rsidR="00B21C5A" w:rsidRPr="00225B0E">
        <w:t xml:space="preserve"> a timer</w:t>
      </w:r>
      <w:r w:rsidR="00B21C5A" w:rsidRPr="00B21C5A">
        <w:t xml:space="preserve"> </w:t>
      </w:r>
      <w:r w:rsidR="00796E49">
        <w:t>every time</w:t>
      </w:r>
      <w:r w:rsidR="00B21C5A" w:rsidRPr="00B21C5A">
        <w:t xml:space="preserve"> it receives </w:t>
      </w:r>
      <w:r w:rsidR="004A6704" w:rsidRPr="00B21C5A">
        <w:t>BFI,</w:t>
      </w:r>
      <w:r w:rsidR="00B21C5A" w:rsidRPr="00B21C5A">
        <w:t> and it keeps incrementing the counter by 1 for every BFI.</w:t>
      </w:r>
      <w:r w:rsidR="00796E49">
        <w:t xml:space="preserve"> If the BFI counter value is larger than or equal to a threshold, then the beam failure is detected. If the timer expires, then the BFI counter is reset to 0.</w:t>
      </w:r>
    </w:p>
    <w:p w14:paraId="5ECDE5AA" w14:textId="77777777" w:rsidR="00796E49" w:rsidRDefault="00796E49" w:rsidP="008616D4">
      <w:pPr>
        <w:jc w:val="both"/>
      </w:pPr>
    </w:p>
    <w:p w14:paraId="7C04C4EE" w14:textId="790E1D67" w:rsidR="00481AE0" w:rsidRDefault="007D7BD4" w:rsidP="008616D4">
      <w:pPr>
        <w:jc w:val="both"/>
      </w:pPr>
      <w:r>
        <w:t xml:space="preserve">One open issue of the second scheme is the reference signal for sidelink beam failure detection (BFD).  </w:t>
      </w:r>
      <w:r w:rsidR="00796E49">
        <w:t xml:space="preserve">To </w:t>
      </w:r>
      <w:r w:rsidR="00481AE0">
        <w:t>enable</w:t>
      </w:r>
      <w:r w:rsidR="00796E49">
        <w:t xml:space="preserve"> MAC layer declaring sidelink beam failure detection </w:t>
      </w:r>
      <w:r w:rsidR="00481AE0">
        <w:t>(</w:t>
      </w:r>
      <w:r w:rsidR="00796E49">
        <w:t>BFD</w:t>
      </w:r>
      <w:r w:rsidR="00481AE0">
        <w:t>)</w:t>
      </w:r>
      <w:r w:rsidR="00796E49">
        <w:t>, the number of</w:t>
      </w:r>
      <w:r w:rsidR="00481AE0">
        <w:t xml:space="preserve"> sidelink</w:t>
      </w:r>
      <w:r w:rsidR="00796E49">
        <w:t xml:space="preserve"> BFD </w:t>
      </w:r>
      <w:r w:rsidR="00481AE0">
        <w:t xml:space="preserve">reference signal transmissions </w:t>
      </w:r>
      <w:r w:rsidR="00796E49">
        <w:t xml:space="preserve">within the duration of MAC layer timer </w:t>
      </w:r>
      <w:r w:rsidR="00481AE0">
        <w:t xml:space="preserve">should be </w:t>
      </w:r>
      <w:r w:rsidR="00796E49">
        <w:t xml:space="preserve">at least larger than </w:t>
      </w:r>
      <w:r>
        <w:t xml:space="preserve">or equal to </w:t>
      </w:r>
      <w:r w:rsidR="00796E49">
        <w:t>the BFI counter threshold</w:t>
      </w:r>
      <w:r w:rsidR="00481AE0">
        <w:t xml:space="preserve">. To ensure enough </w:t>
      </w:r>
      <w:r w:rsidR="003F39D9">
        <w:t xml:space="preserve">number of </w:t>
      </w:r>
      <w:r w:rsidR="00481AE0">
        <w:t xml:space="preserve">sidelink BFD reference signal transmissions in a sliding time window, we prefer </w:t>
      </w:r>
      <w:r w:rsidR="00796E49">
        <w:t xml:space="preserve">periodic </w:t>
      </w:r>
      <w:r w:rsidR="006462B8">
        <w:t xml:space="preserve">and/or semi-persistent </w:t>
      </w:r>
      <w:r w:rsidR="00796E49">
        <w:t xml:space="preserve">sidelink </w:t>
      </w:r>
      <w:r w:rsidR="000F2F73">
        <w:t>CSI-RS</w:t>
      </w:r>
      <w:r w:rsidR="00796E49">
        <w:t xml:space="preserve"> </w:t>
      </w:r>
      <w:r w:rsidR="00481AE0">
        <w:t>serv</w:t>
      </w:r>
      <w:r w:rsidR="00FE13E7">
        <w:t>ing</w:t>
      </w:r>
      <w:r w:rsidR="00481AE0">
        <w:t xml:space="preserve"> as BFD </w:t>
      </w:r>
      <w:r w:rsidR="00796E49">
        <w:t xml:space="preserve">reference signal. </w:t>
      </w:r>
    </w:p>
    <w:p w14:paraId="50330F32" w14:textId="77777777" w:rsidR="006B4270" w:rsidRDefault="006B4270" w:rsidP="00DB7C0A">
      <w:pPr>
        <w:jc w:val="both"/>
      </w:pPr>
    </w:p>
    <w:p w14:paraId="1AFC5E28" w14:textId="26CD566F" w:rsidR="006B4270" w:rsidRDefault="006B4270" w:rsidP="006B4270">
      <w:pPr>
        <w:jc w:val="both"/>
        <w:rPr>
          <w:i/>
          <w:iCs/>
        </w:rPr>
      </w:pPr>
      <w:r w:rsidRPr="003F245C">
        <w:rPr>
          <w:b/>
          <w:bCs/>
          <w:i/>
          <w:iCs/>
          <w:u w:val="single"/>
        </w:rPr>
        <w:t xml:space="preserve">Proposal </w:t>
      </w:r>
      <w:r w:rsidR="00AD3195">
        <w:rPr>
          <w:b/>
          <w:bCs/>
          <w:i/>
          <w:iCs/>
          <w:u w:val="single"/>
        </w:rPr>
        <w:t>3</w:t>
      </w:r>
      <w:r w:rsidR="009262F6">
        <w:rPr>
          <w:b/>
          <w:bCs/>
          <w:i/>
          <w:iCs/>
          <w:u w:val="single"/>
        </w:rPr>
        <w:t>1</w:t>
      </w:r>
      <w:r w:rsidRPr="003F245C">
        <w:rPr>
          <w:b/>
          <w:bCs/>
          <w:i/>
          <w:iCs/>
          <w:u w:val="single"/>
        </w:rPr>
        <w:t>:</w:t>
      </w:r>
      <w:r w:rsidR="006C0017">
        <w:rPr>
          <w:i/>
          <w:iCs/>
        </w:rPr>
        <w:t xml:space="preserve"> In case s</w:t>
      </w:r>
      <w:r w:rsidR="006C0017" w:rsidRPr="004E420D">
        <w:rPr>
          <w:i/>
          <w:iCs/>
          <w:color w:val="000000" w:themeColor="text1"/>
        </w:rPr>
        <w:t>idelink BFI is triggered based on the measurement of reference signal for BFD</w:t>
      </w:r>
      <w:r w:rsidR="006C0017">
        <w:rPr>
          <w:i/>
          <w:iCs/>
          <w:color w:val="000000" w:themeColor="text1"/>
        </w:rPr>
        <w:t>,</w:t>
      </w:r>
      <w:r w:rsidR="006C0017">
        <w:rPr>
          <w:i/>
          <w:iCs/>
        </w:rPr>
        <w:t xml:space="preserve"> p</w:t>
      </w:r>
      <w:r>
        <w:rPr>
          <w:i/>
          <w:iCs/>
        </w:rPr>
        <w:t>eriodic</w:t>
      </w:r>
      <w:r w:rsidR="006462B8">
        <w:rPr>
          <w:i/>
          <w:iCs/>
        </w:rPr>
        <w:t xml:space="preserve"> and/or semi-persistent</w:t>
      </w:r>
      <w:r>
        <w:rPr>
          <w:i/>
          <w:iCs/>
        </w:rPr>
        <w:t xml:space="preserve"> sidelink </w:t>
      </w:r>
      <w:r w:rsidR="000F2F73">
        <w:rPr>
          <w:i/>
          <w:iCs/>
        </w:rPr>
        <w:t>CSI-RS</w:t>
      </w:r>
      <w:r>
        <w:rPr>
          <w:i/>
          <w:iCs/>
        </w:rPr>
        <w:t xml:space="preserve"> serves as reference signal for sidelink beam failure detection. </w:t>
      </w:r>
    </w:p>
    <w:p w14:paraId="68C8242E" w14:textId="77777777" w:rsidR="00B25D13" w:rsidRDefault="00B25D13" w:rsidP="006B4270">
      <w:pPr>
        <w:jc w:val="both"/>
        <w:rPr>
          <w:i/>
          <w:iCs/>
        </w:rPr>
      </w:pPr>
    </w:p>
    <w:p w14:paraId="48A97E4D" w14:textId="2D8AEC42" w:rsidR="00B25D13" w:rsidRPr="00B25D13" w:rsidRDefault="00B25D13" w:rsidP="006B4270">
      <w:pPr>
        <w:jc w:val="both"/>
      </w:pPr>
      <w:r>
        <w:t>A receiver UE measures the sidelink CSI-RS for BFD. If the</w:t>
      </w:r>
      <w:r w:rsidRPr="00225B0E">
        <w:t xml:space="preserve"> </w:t>
      </w:r>
      <w:r>
        <w:t xml:space="preserve">PSCCH </w:t>
      </w:r>
      <w:r w:rsidRPr="00225B0E">
        <w:t>hypothetical</w:t>
      </w:r>
      <w:r>
        <w:t xml:space="preserve"> </w:t>
      </w:r>
      <w:r w:rsidRPr="00225B0E">
        <w:t xml:space="preserve">BLER </w:t>
      </w:r>
      <w:r>
        <w:t xml:space="preserve">is below a threshold, then a sidelink BFI is indicated from PHY layer to MAC layer at receiver UE. </w:t>
      </w:r>
    </w:p>
    <w:p w14:paraId="7ADFC54B" w14:textId="77777777" w:rsidR="006C0017" w:rsidRDefault="006C0017" w:rsidP="006B4270">
      <w:pPr>
        <w:jc w:val="both"/>
        <w:rPr>
          <w:b/>
          <w:bCs/>
          <w:i/>
          <w:iCs/>
          <w:u w:val="single"/>
        </w:rPr>
      </w:pPr>
    </w:p>
    <w:p w14:paraId="56B23FB5" w14:textId="048695B5" w:rsidR="00D85E69" w:rsidRDefault="006B4270" w:rsidP="00AD3195">
      <w:pPr>
        <w:jc w:val="both"/>
        <w:rPr>
          <w:i/>
          <w:iCs/>
        </w:rPr>
      </w:pPr>
      <w:r w:rsidRPr="003F245C">
        <w:rPr>
          <w:b/>
          <w:bCs/>
          <w:i/>
          <w:iCs/>
          <w:u w:val="single"/>
        </w:rPr>
        <w:t xml:space="preserve">Proposal </w:t>
      </w:r>
      <w:r w:rsidR="006C0017">
        <w:rPr>
          <w:b/>
          <w:bCs/>
          <w:i/>
          <w:iCs/>
          <w:u w:val="single"/>
        </w:rPr>
        <w:t>3</w:t>
      </w:r>
      <w:r w:rsidR="009262F6">
        <w:rPr>
          <w:b/>
          <w:bCs/>
          <w:i/>
          <w:iCs/>
          <w:u w:val="single"/>
        </w:rPr>
        <w:t>2</w:t>
      </w:r>
      <w:r w:rsidRPr="003F245C">
        <w:rPr>
          <w:b/>
          <w:bCs/>
          <w:i/>
          <w:iCs/>
          <w:u w:val="single"/>
        </w:rPr>
        <w:t>:</w:t>
      </w:r>
      <w:r>
        <w:t xml:space="preserve"> </w:t>
      </w:r>
      <w:r w:rsidR="006C0017">
        <w:rPr>
          <w:i/>
          <w:iCs/>
        </w:rPr>
        <w:t>In case s</w:t>
      </w:r>
      <w:r w:rsidR="006C0017" w:rsidRPr="004E420D">
        <w:rPr>
          <w:i/>
          <w:iCs/>
          <w:color w:val="000000" w:themeColor="text1"/>
        </w:rPr>
        <w:t>idelink BFI is triggered based on the measurement of reference signal for BFD</w:t>
      </w:r>
      <w:r w:rsidR="006C0017">
        <w:rPr>
          <w:i/>
          <w:iCs/>
          <w:color w:val="000000" w:themeColor="text1"/>
        </w:rPr>
        <w:t>,</w:t>
      </w:r>
      <w:r w:rsidR="006C0017">
        <w:rPr>
          <w:i/>
          <w:iCs/>
        </w:rPr>
        <w:t xml:space="preserve"> </w:t>
      </w:r>
      <w:r w:rsidR="00035854">
        <w:rPr>
          <w:i/>
          <w:iCs/>
        </w:rPr>
        <w:t>i</w:t>
      </w:r>
      <w:r w:rsidR="0024085F">
        <w:rPr>
          <w:i/>
          <w:iCs/>
        </w:rPr>
        <w:t>f</w:t>
      </w:r>
      <w:r>
        <w:rPr>
          <w:i/>
          <w:iCs/>
        </w:rPr>
        <w:t xml:space="preserve"> </w:t>
      </w:r>
      <w:r w:rsidR="006C0017">
        <w:rPr>
          <w:i/>
          <w:iCs/>
        </w:rPr>
        <w:t xml:space="preserve">PSCCH </w:t>
      </w:r>
      <w:r w:rsidR="006C0017" w:rsidRPr="006C0017">
        <w:rPr>
          <w:i/>
          <w:iCs/>
        </w:rPr>
        <w:t>hypothetical BLER</w:t>
      </w:r>
      <w:r w:rsidR="006C0017" w:rsidRPr="00225B0E">
        <w:t xml:space="preserve"> </w:t>
      </w:r>
      <w:r w:rsidR="00F33FB1">
        <w:rPr>
          <w:i/>
          <w:iCs/>
        </w:rPr>
        <w:t>is</w:t>
      </w:r>
      <w:r>
        <w:rPr>
          <w:i/>
          <w:iCs/>
        </w:rPr>
        <w:t xml:space="preserve"> less than a threshold</w:t>
      </w:r>
      <w:r w:rsidR="0024085F">
        <w:rPr>
          <w:i/>
          <w:iCs/>
        </w:rPr>
        <w:t xml:space="preserve">, </w:t>
      </w:r>
      <w:r w:rsidR="003F39D9">
        <w:rPr>
          <w:i/>
          <w:iCs/>
        </w:rPr>
        <w:t>a</w:t>
      </w:r>
      <w:r w:rsidR="0024085F">
        <w:rPr>
          <w:i/>
          <w:iCs/>
        </w:rPr>
        <w:t xml:space="preserve"> sidelink BFI is indicated from PHY layer to MAC layer.</w:t>
      </w:r>
    </w:p>
    <w:p w14:paraId="509F29CD" w14:textId="77777777" w:rsidR="006C0017" w:rsidRDefault="006C0017" w:rsidP="00D85E69">
      <w:pPr>
        <w:rPr>
          <w:i/>
          <w:iCs/>
        </w:rPr>
      </w:pPr>
    </w:p>
    <w:p w14:paraId="576E537D" w14:textId="5AC469B5" w:rsidR="008E3BB2" w:rsidRDefault="00D85E69" w:rsidP="008E3BB2">
      <w:pPr>
        <w:pStyle w:val="Heading3"/>
      </w:pPr>
      <w:r w:rsidRPr="008927D2">
        <w:t xml:space="preserve">Beam failure recovery </w:t>
      </w:r>
    </w:p>
    <w:tbl>
      <w:tblPr>
        <w:tblStyle w:val="TableGrid"/>
        <w:tblW w:w="0" w:type="auto"/>
        <w:tblLook w:val="04A0" w:firstRow="1" w:lastRow="0" w:firstColumn="1" w:lastColumn="0" w:noHBand="0" w:noVBand="1"/>
      </w:tblPr>
      <w:tblGrid>
        <w:gridCol w:w="9629"/>
      </w:tblGrid>
      <w:tr w:rsidR="00012A4A" w14:paraId="3CD0E2CA" w14:textId="77777777" w:rsidTr="00012A4A">
        <w:tc>
          <w:tcPr>
            <w:tcW w:w="9629" w:type="dxa"/>
          </w:tcPr>
          <w:p w14:paraId="09DEB2EB" w14:textId="38094EA1" w:rsidR="00012A4A" w:rsidRPr="00553A57" w:rsidRDefault="00CC0143" w:rsidP="00012A4A">
            <w:pPr>
              <w:jc w:val="both"/>
              <w:rPr>
                <w:b/>
                <w:iCs/>
                <w:color w:val="000000"/>
              </w:rPr>
            </w:pPr>
            <w:r w:rsidRPr="00553A57">
              <w:rPr>
                <w:b/>
                <w:iCs/>
                <w:color w:val="000000"/>
                <w:highlight w:val="green"/>
              </w:rPr>
              <w:t xml:space="preserve">RAN1 #112b-e </w:t>
            </w:r>
            <w:r w:rsidR="00012A4A" w:rsidRPr="00553A57">
              <w:rPr>
                <w:b/>
                <w:iCs/>
                <w:color w:val="000000"/>
                <w:highlight w:val="green"/>
              </w:rPr>
              <w:t>Agreement</w:t>
            </w:r>
          </w:p>
          <w:p w14:paraId="3F82A6D4" w14:textId="77777777" w:rsidR="00012A4A" w:rsidRPr="00553A57" w:rsidRDefault="00012A4A" w:rsidP="00012A4A">
            <w:pPr>
              <w:jc w:val="both"/>
              <w:rPr>
                <w:iCs/>
                <w:color w:val="000000"/>
              </w:rPr>
            </w:pPr>
            <w:r w:rsidRPr="00553A57">
              <w:rPr>
                <w:iCs/>
                <w:color w:val="000000"/>
              </w:rPr>
              <w:t>RAN1 is to study sidelink Beam Failure Recovery (BFR) mechanism at least for the scheme where SL BFI is triggered based on the measurement of reference signal for BFD (if supported), including</w:t>
            </w:r>
          </w:p>
          <w:p w14:paraId="1246FB78"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candidate beam(s) identification</w:t>
            </w:r>
          </w:p>
          <w:p w14:paraId="4829E603"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lastRenderedPageBreak/>
              <w:t>FFS details on reference signals for candidate beam identification, including structure, procedure, timing.</w:t>
            </w:r>
          </w:p>
          <w:p w14:paraId="0A69DC82"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sidelink BFR request (BFRQ), including resources, transmit and/or receive beams, container, timing, etc. </w:t>
            </w:r>
          </w:p>
          <w:p w14:paraId="1A3D0B6B"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sidelink BFR response (BFRR), including container, procedure, timing, etc.</w:t>
            </w:r>
          </w:p>
          <w:p w14:paraId="5EAA0D66" w14:textId="783F1F7F" w:rsidR="00012A4A" w:rsidRPr="00012A4A" w:rsidRDefault="00012A4A" w:rsidP="001B1632">
            <w:pPr>
              <w:pStyle w:val="ListParagraph"/>
              <w:numPr>
                <w:ilvl w:val="0"/>
                <w:numId w:val="16"/>
              </w:numPr>
              <w:jc w:val="both"/>
              <w:rPr>
                <w:rFonts w:ascii="Times New Roman" w:hAnsi="Times New Roman"/>
                <w:iCs/>
                <w:color w:val="000000"/>
                <w:szCs w:val="20"/>
              </w:rPr>
            </w:pPr>
            <w:r w:rsidRPr="00553A57">
              <w:rPr>
                <w:rFonts w:ascii="Times New Roman" w:hAnsi="Times New Roman"/>
                <w:iCs/>
                <w:color w:val="000000"/>
                <w:sz w:val="24"/>
                <w:szCs w:val="24"/>
              </w:rPr>
              <w:t>FFS applicability to the scheme where SL BFI is triggered based on SL HARQ feedback (if supported).</w:t>
            </w:r>
          </w:p>
        </w:tc>
      </w:tr>
    </w:tbl>
    <w:p w14:paraId="5A5934E8" w14:textId="77777777" w:rsidR="006462B8" w:rsidRDefault="006462B8" w:rsidP="00012A4A"/>
    <w:p w14:paraId="7E8076E5" w14:textId="04A2CFA5" w:rsidR="002E4E78" w:rsidRDefault="002E4E78" w:rsidP="002E4E78">
      <w:pPr>
        <w:jc w:val="both"/>
      </w:pPr>
      <w:r>
        <w:t xml:space="preserve">It was agreed </w:t>
      </w:r>
      <w:r>
        <w:fldChar w:fldCharType="begin"/>
      </w:r>
      <w:r>
        <w:instrText xml:space="preserve"> REF _Ref131521716 \r \h  \* MERGEFORMAT </w:instrText>
      </w:r>
      <w:r>
        <w:fldChar w:fldCharType="separate"/>
      </w:r>
      <w:r w:rsidR="00454EF1">
        <w:t>[3]</w:t>
      </w:r>
      <w:r>
        <w:fldChar w:fldCharType="end"/>
      </w:r>
      <w:r>
        <w:t xml:space="preserve"> t</w:t>
      </w:r>
      <w:r w:rsidR="007D3B93">
        <w:t>o</w:t>
      </w:r>
      <w:r>
        <w:t xml:space="preserve"> study sidelink BFR mechanism at least for the scheme where sidelink BFI is triggered based on the measurement of reference signal for BFD. These includes candidate beam identification, sidelink BFRQ and sidelink BFRR. </w:t>
      </w:r>
    </w:p>
    <w:p w14:paraId="6B4BA5A4" w14:textId="68DF7049" w:rsidR="004308A3" w:rsidRDefault="004308A3" w:rsidP="00012A4A"/>
    <w:p w14:paraId="5B1E6775" w14:textId="288FB8D9" w:rsidR="002E4E78" w:rsidRPr="002E4E78" w:rsidRDefault="002E4E78" w:rsidP="002E4E78">
      <w:pPr>
        <w:jc w:val="both"/>
      </w:pPr>
      <w:r>
        <w:t xml:space="preserve">We already discussed that sidelink CSI-RS could serve as reference signal for sidelink BFD. </w:t>
      </w:r>
      <w:r w:rsidR="007D3B93">
        <w:t xml:space="preserve">The </w:t>
      </w:r>
      <w:r>
        <w:t xml:space="preserve">sidelink CSI-RS design </w:t>
      </w:r>
      <w:r w:rsidR="007D3B93">
        <w:t>for sidelink BF</w:t>
      </w:r>
      <w:r w:rsidR="00553A57">
        <w:t>D</w:t>
      </w:r>
      <w:r w:rsidR="007D3B93">
        <w:t xml:space="preserve"> </w:t>
      </w:r>
      <w:r>
        <w:t xml:space="preserve">can </w:t>
      </w:r>
      <w:r w:rsidR="007D3B93">
        <w:t xml:space="preserve">follow the </w:t>
      </w:r>
      <w:r w:rsidR="00553A57">
        <w:t xml:space="preserve">similar </w:t>
      </w:r>
      <w:r w:rsidR="007D3B93">
        <w:t>design f</w:t>
      </w:r>
      <w:r w:rsidR="00553A57">
        <w:t>or</w:t>
      </w:r>
      <w:r w:rsidR="007D3B93">
        <w:t xml:space="preserve"> </w:t>
      </w:r>
      <w:r>
        <w:t>sidelink CSI-RS</w:t>
      </w:r>
      <w:r w:rsidR="007D3B93">
        <w:t xml:space="preserve"> for initial beam pairing</w:t>
      </w:r>
      <w:r>
        <w:t xml:space="preserve"> </w:t>
      </w:r>
      <w:r w:rsidR="007D3B93">
        <w:t>in</w:t>
      </w:r>
      <w:r>
        <w:t xml:space="preserve"> the candidate procedure where initial beam pairing is performed before sidelink unicast link establishment. Specifically, sidelink CSI-RS is transmitted without sidelink data transmission in the same slot. </w:t>
      </w:r>
      <w:r w:rsidR="00553A57">
        <w:t>Additionally,</w:t>
      </w:r>
      <w:r>
        <w:t xml:space="preserve"> sidelink CSI-RS for BF</w:t>
      </w:r>
      <w:r w:rsidR="00553A57">
        <w:t>D</w:t>
      </w:r>
      <w:r>
        <w:t xml:space="preserve"> shares the same resources as that for initial beam pairing.</w:t>
      </w:r>
    </w:p>
    <w:p w14:paraId="05A322A8" w14:textId="77777777" w:rsidR="002E4E78" w:rsidRDefault="002E4E78" w:rsidP="00012A4A">
      <w:pPr>
        <w:rPr>
          <w:b/>
          <w:bCs/>
        </w:rPr>
      </w:pPr>
    </w:p>
    <w:p w14:paraId="7169EDC9" w14:textId="12E8637F" w:rsidR="004308A3" w:rsidRDefault="006462B8" w:rsidP="004308A3">
      <w:pPr>
        <w:jc w:val="both"/>
        <w:rPr>
          <w:i/>
          <w:iCs/>
        </w:rPr>
      </w:pPr>
      <w:r w:rsidRPr="003F245C">
        <w:rPr>
          <w:b/>
          <w:bCs/>
          <w:i/>
          <w:iCs/>
          <w:u w:val="single"/>
        </w:rPr>
        <w:t xml:space="preserve">Proposal </w:t>
      </w:r>
      <w:r>
        <w:rPr>
          <w:b/>
          <w:bCs/>
          <w:i/>
          <w:iCs/>
          <w:u w:val="single"/>
        </w:rPr>
        <w:t>3</w:t>
      </w:r>
      <w:r w:rsidR="009262F6">
        <w:rPr>
          <w:b/>
          <w:bCs/>
          <w:i/>
          <w:iCs/>
          <w:u w:val="single"/>
        </w:rPr>
        <w:t>3</w:t>
      </w:r>
      <w:r w:rsidRPr="003F245C">
        <w:rPr>
          <w:b/>
          <w:bCs/>
          <w:i/>
          <w:iCs/>
          <w:u w:val="single"/>
        </w:rPr>
        <w:t>:</w:t>
      </w:r>
      <w:r>
        <w:t xml:space="preserve"> </w:t>
      </w:r>
      <w:r w:rsidR="004308A3">
        <w:rPr>
          <w:i/>
          <w:iCs/>
        </w:rPr>
        <w:t>If s</w:t>
      </w:r>
      <w:r>
        <w:rPr>
          <w:i/>
          <w:iCs/>
        </w:rPr>
        <w:t xml:space="preserve">idelink CSI-RS </w:t>
      </w:r>
      <w:r w:rsidR="004308A3">
        <w:rPr>
          <w:i/>
          <w:iCs/>
        </w:rPr>
        <w:t xml:space="preserve">serves as reference signal for </w:t>
      </w:r>
      <w:r>
        <w:rPr>
          <w:i/>
          <w:iCs/>
        </w:rPr>
        <w:t>sidelink BF</w:t>
      </w:r>
      <w:r w:rsidR="00553A57">
        <w:rPr>
          <w:i/>
          <w:iCs/>
        </w:rPr>
        <w:t>D</w:t>
      </w:r>
      <w:r w:rsidR="004308A3">
        <w:rPr>
          <w:i/>
          <w:iCs/>
        </w:rPr>
        <w:t xml:space="preserve">, </w:t>
      </w:r>
    </w:p>
    <w:p w14:paraId="1E06B6BB" w14:textId="1AA3155D" w:rsidR="004308A3" w:rsidRPr="004308A3" w:rsidRDefault="004308A3" w:rsidP="001B1632">
      <w:pPr>
        <w:pStyle w:val="ListParagraph"/>
        <w:numPr>
          <w:ilvl w:val="0"/>
          <w:numId w:val="24"/>
        </w:numPr>
        <w:jc w:val="both"/>
        <w:rPr>
          <w:rFonts w:ascii="Times New Roman" w:hAnsi="Times New Roman"/>
          <w:i/>
          <w:iCs/>
          <w:sz w:val="24"/>
          <w:szCs w:val="24"/>
        </w:rPr>
      </w:pPr>
      <w:r w:rsidRPr="004308A3">
        <w:rPr>
          <w:rFonts w:ascii="Times New Roman" w:hAnsi="Times New Roman"/>
          <w:i/>
          <w:iCs/>
          <w:sz w:val="24"/>
          <w:szCs w:val="24"/>
        </w:rPr>
        <w:t>S</w:t>
      </w:r>
      <w:r>
        <w:rPr>
          <w:rFonts w:ascii="Times New Roman" w:hAnsi="Times New Roman"/>
          <w:i/>
          <w:iCs/>
          <w:sz w:val="24"/>
          <w:szCs w:val="24"/>
        </w:rPr>
        <w:t>idelink</w:t>
      </w:r>
      <w:r w:rsidRPr="004308A3">
        <w:rPr>
          <w:rFonts w:ascii="Times New Roman" w:hAnsi="Times New Roman"/>
          <w:i/>
          <w:iCs/>
          <w:sz w:val="24"/>
          <w:szCs w:val="24"/>
        </w:rPr>
        <w:t xml:space="preserve"> CSI-RS is transmitted without sidelink data transmission</w:t>
      </w:r>
      <w:r>
        <w:rPr>
          <w:rFonts w:ascii="Times New Roman" w:hAnsi="Times New Roman"/>
          <w:i/>
          <w:iCs/>
          <w:sz w:val="24"/>
          <w:szCs w:val="24"/>
        </w:rPr>
        <w:t xml:space="preserve"> in the same slot</w:t>
      </w:r>
    </w:p>
    <w:p w14:paraId="27096AEC" w14:textId="6761E8DF" w:rsidR="004308A3" w:rsidRPr="004308A3" w:rsidRDefault="004308A3" w:rsidP="001B1632">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Sidelink</w:t>
      </w:r>
      <w:r w:rsidRPr="004308A3">
        <w:rPr>
          <w:rFonts w:ascii="Times New Roman" w:hAnsi="Times New Roman"/>
          <w:i/>
          <w:iCs/>
          <w:sz w:val="24"/>
          <w:szCs w:val="24"/>
        </w:rPr>
        <w:t xml:space="preserve"> CSI-RS</w:t>
      </w:r>
      <w:r>
        <w:rPr>
          <w:rFonts w:ascii="Times New Roman" w:hAnsi="Times New Roman"/>
          <w:i/>
          <w:iCs/>
          <w:sz w:val="24"/>
          <w:szCs w:val="24"/>
        </w:rPr>
        <w:t xml:space="preserve"> for BF</w:t>
      </w:r>
      <w:r w:rsidR="00553A57">
        <w:rPr>
          <w:rFonts w:ascii="Times New Roman" w:hAnsi="Times New Roman"/>
          <w:i/>
          <w:iCs/>
          <w:sz w:val="24"/>
          <w:szCs w:val="24"/>
        </w:rPr>
        <w:t>D</w:t>
      </w:r>
      <w:r w:rsidRPr="004308A3">
        <w:rPr>
          <w:rFonts w:ascii="Times New Roman" w:hAnsi="Times New Roman"/>
          <w:i/>
          <w:iCs/>
          <w:sz w:val="24"/>
          <w:szCs w:val="24"/>
        </w:rPr>
        <w:t xml:space="preserve"> </w:t>
      </w:r>
      <w:r>
        <w:rPr>
          <w:rFonts w:ascii="Times New Roman" w:hAnsi="Times New Roman"/>
          <w:i/>
          <w:iCs/>
          <w:sz w:val="24"/>
          <w:szCs w:val="24"/>
        </w:rPr>
        <w:t>share</w:t>
      </w:r>
      <w:r w:rsidR="002E4E78">
        <w:rPr>
          <w:rFonts w:ascii="Times New Roman" w:hAnsi="Times New Roman"/>
          <w:i/>
          <w:iCs/>
          <w:sz w:val="24"/>
          <w:szCs w:val="24"/>
        </w:rPr>
        <w:t>s</w:t>
      </w:r>
      <w:r>
        <w:rPr>
          <w:rFonts w:ascii="Times New Roman" w:hAnsi="Times New Roman"/>
          <w:i/>
          <w:iCs/>
          <w:sz w:val="24"/>
          <w:szCs w:val="24"/>
        </w:rPr>
        <w:t xml:space="preserve"> the</w:t>
      </w:r>
      <w:r w:rsidR="006462B8" w:rsidRPr="004308A3">
        <w:rPr>
          <w:rFonts w:ascii="Times New Roman" w:hAnsi="Times New Roman"/>
          <w:i/>
          <w:iCs/>
          <w:sz w:val="24"/>
          <w:szCs w:val="24"/>
        </w:rPr>
        <w:t xml:space="preserve"> same </w:t>
      </w:r>
      <w:r>
        <w:rPr>
          <w:rFonts w:ascii="Times New Roman" w:hAnsi="Times New Roman"/>
          <w:i/>
          <w:iCs/>
          <w:sz w:val="24"/>
          <w:szCs w:val="24"/>
        </w:rPr>
        <w:t xml:space="preserve">resources </w:t>
      </w:r>
      <w:r w:rsidR="006462B8" w:rsidRPr="004308A3">
        <w:rPr>
          <w:rFonts w:ascii="Times New Roman" w:hAnsi="Times New Roman"/>
          <w:i/>
          <w:iCs/>
          <w:sz w:val="24"/>
          <w:szCs w:val="24"/>
        </w:rPr>
        <w:t>as th</w:t>
      </w:r>
      <w:r>
        <w:rPr>
          <w:rFonts w:ascii="Times New Roman" w:hAnsi="Times New Roman"/>
          <w:i/>
          <w:iCs/>
          <w:sz w:val="24"/>
          <w:szCs w:val="24"/>
        </w:rPr>
        <w:t>at</w:t>
      </w:r>
      <w:r w:rsidR="006462B8" w:rsidRPr="004308A3">
        <w:rPr>
          <w:rFonts w:ascii="Times New Roman" w:hAnsi="Times New Roman"/>
          <w:i/>
          <w:iCs/>
          <w:sz w:val="24"/>
          <w:szCs w:val="24"/>
        </w:rPr>
        <w:t xml:space="preserve"> for initial beam pairing</w:t>
      </w:r>
      <w:r>
        <w:rPr>
          <w:rFonts w:ascii="Times New Roman" w:hAnsi="Times New Roman"/>
          <w:i/>
          <w:iCs/>
          <w:sz w:val="24"/>
          <w:szCs w:val="24"/>
        </w:rPr>
        <w:t xml:space="preserve">. </w:t>
      </w:r>
      <w:r w:rsidR="00013ECD">
        <w:rPr>
          <w:rFonts w:ascii="Times New Roman" w:hAnsi="Times New Roman"/>
          <w:i/>
          <w:iCs/>
          <w:sz w:val="24"/>
          <w:szCs w:val="24"/>
        </w:rPr>
        <w:t xml:space="preserve"> </w:t>
      </w:r>
    </w:p>
    <w:p w14:paraId="67E74B5B" w14:textId="77777777" w:rsidR="006462B8" w:rsidRDefault="006462B8" w:rsidP="00012A4A"/>
    <w:p w14:paraId="68F43D50" w14:textId="54B96CDB" w:rsidR="00013ECD" w:rsidRDefault="00013ECD" w:rsidP="00013ECD">
      <w:pPr>
        <w:jc w:val="both"/>
      </w:pPr>
      <w:r>
        <w:t xml:space="preserve">With the measurement of </w:t>
      </w:r>
      <w:r w:rsidR="00D160E3">
        <w:t>beam sweeping reference signals</w:t>
      </w:r>
      <w:r>
        <w:t xml:space="preserve"> for BF</w:t>
      </w:r>
      <w:r w:rsidR="00553A57">
        <w:t>D</w:t>
      </w:r>
      <w:r>
        <w:t xml:space="preserve">, a receiver UE determines a candidate PSCCH/PSSCH transmit beam and receive beam, which have the largest RSRP measurement. </w:t>
      </w:r>
    </w:p>
    <w:p w14:paraId="12E4C177" w14:textId="77777777" w:rsidR="00013ECD" w:rsidRDefault="00013ECD" w:rsidP="002769BA">
      <w:pPr>
        <w:jc w:val="both"/>
        <w:rPr>
          <w:b/>
          <w:bCs/>
          <w:i/>
          <w:iCs/>
          <w:u w:val="single"/>
        </w:rPr>
      </w:pPr>
    </w:p>
    <w:p w14:paraId="1CCFABEC" w14:textId="0B59D6D1" w:rsidR="002769BA" w:rsidRDefault="002769BA" w:rsidP="002769BA">
      <w:pPr>
        <w:jc w:val="both"/>
        <w:rPr>
          <w:i/>
          <w:iCs/>
        </w:rPr>
      </w:pPr>
      <w:r w:rsidRPr="003F245C">
        <w:rPr>
          <w:b/>
          <w:bCs/>
          <w:i/>
          <w:iCs/>
          <w:u w:val="single"/>
        </w:rPr>
        <w:t xml:space="preserve">Proposal </w:t>
      </w:r>
      <w:r>
        <w:rPr>
          <w:b/>
          <w:bCs/>
          <w:i/>
          <w:iCs/>
          <w:u w:val="single"/>
        </w:rPr>
        <w:t>3</w:t>
      </w:r>
      <w:r w:rsidR="009262F6">
        <w:rPr>
          <w:b/>
          <w:bCs/>
          <w:i/>
          <w:iCs/>
          <w:u w:val="single"/>
        </w:rPr>
        <w:t>4</w:t>
      </w:r>
      <w:r w:rsidRPr="003F245C">
        <w:rPr>
          <w:b/>
          <w:bCs/>
          <w:i/>
          <w:iCs/>
          <w:u w:val="single"/>
        </w:rPr>
        <w:t>:</w:t>
      </w:r>
      <w:r w:rsidRPr="002769BA">
        <w:rPr>
          <w:i/>
          <w:iCs/>
        </w:rPr>
        <w:t xml:space="preserve"> </w:t>
      </w:r>
      <w:r>
        <w:rPr>
          <w:i/>
          <w:iCs/>
        </w:rPr>
        <w:t xml:space="preserve">In sidelink beam failure recovery, the candidate transmit beam is selected as the one with the largest RSRP measurement of </w:t>
      </w:r>
      <w:r w:rsidR="00D160E3">
        <w:rPr>
          <w:i/>
          <w:iCs/>
        </w:rPr>
        <w:t>beam sweeping reference signal</w:t>
      </w:r>
      <w:r>
        <w:rPr>
          <w:i/>
          <w:iCs/>
        </w:rPr>
        <w:t xml:space="preserve"> for BF</w:t>
      </w:r>
      <w:r w:rsidR="00553A57">
        <w:rPr>
          <w:i/>
          <w:iCs/>
        </w:rPr>
        <w:t>D</w:t>
      </w:r>
      <w:r>
        <w:rPr>
          <w:i/>
          <w:iCs/>
        </w:rPr>
        <w:t>.</w:t>
      </w:r>
    </w:p>
    <w:p w14:paraId="251A271B" w14:textId="7BA33A5C" w:rsidR="006462B8" w:rsidRPr="006462B8" w:rsidRDefault="006462B8" w:rsidP="00012A4A">
      <w:pPr>
        <w:rPr>
          <w:b/>
          <w:bCs/>
        </w:rPr>
      </w:pPr>
    </w:p>
    <w:p w14:paraId="743CCD0F" w14:textId="1A120614" w:rsidR="00013ECD" w:rsidRDefault="00013ECD" w:rsidP="00013ECD">
      <w:pPr>
        <w:jc w:val="both"/>
      </w:pPr>
      <w:r>
        <w:t xml:space="preserve">Once a receiver UE determines a candidate PSCCH/PSSCH transmit beam, it needs to indicate this candidate transmit beam to transmitter UE, via sidelink beam failure recovery request (BFRQ). The resource of sidelink BFRQ is associated with the candidate transmit beam of </w:t>
      </w:r>
      <w:r w:rsidR="00D160E3">
        <w:t>reference signal</w:t>
      </w:r>
      <w:r>
        <w:t xml:space="preserve"> for sidelink BFD. </w:t>
      </w:r>
    </w:p>
    <w:p w14:paraId="7693FEFD" w14:textId="77777777" w:rsidR="00013ECD" w:rsidRDefault="00013ECD" w:rsidP="00012A4A"/>
    <w:p w14:paraId="3CE887C0" w14:textId="438A88FB" w:rsidR="004308A3" w:rsidRDefault="004308A3" w:rsidP="002769BA">
      <w:pPr>
        <w:jc w:val="both"/>
        <w:rPr>
          <w:i/>
          <w:iCs/>
        </w:rPr>
      </w:pPr>
      <w:r w:rsidRPr="003F245C">
        <w:rPr>
          <w:b/>
          <w:bCs/>
          <w:i/>
          <w:iCs/>
          <w:u w:val="single"/>
        </w:rPr>
        <w:t xml:space="preserve">Proposal </w:t>
      </w:r>
      <w:r>
        <w:rPr>
          <w:b/>
          <w:bCs/>
          <w:i/>
          <w:iCs/>
          <w:u w:val="single"/>
        </w:rPr>
        <w:t>3</w:t>
      </w:r>
      <w:r w:rsidR="009262F6">
        <w:rPr>
          <w:b/>
          <w:bCs/>
          <w:i/>
          <w:iCs/>
          <w:u w:val="single"/>
        </w:rPr>
        <w:t>5</w:t>
      </w:r>
      <w:r w:rsidRPr="003F245C">
        <w:rPr>
          <w:b/>
          <w:bCs/>
          <w:i/>
          <w:iCs/>
          <w:u w:val="single"/>
        </w:rPr>
        <w:t>:</w:t>
      </w:r>
      <w:r>
        <w:t xml:space="preserve"> </w:t>
      </w:r>
      <w:r>
        <w:rPr>
          <w:i/>
          <w:iCs/>
        </w:rPr>
        <w:t>If sidelink CSI-RS serves as reference signal for sidelink BF</w:t>
      </w:r>
      <w:r w:rsidR="007D3B93">
        <w:rPr>
          <w:i/>
          <w:iCs/>
        </w:rPr>
        <w:t>R</w:t>
      </w:r>
      <w:r>
        <w:rPr>
          <w:i/>
          <w:iCs/>
        </w:rPr>
        <w:t xml:space="preserve">, </w:t>
      </w:r>
      <w:r w:rsidR="002769BA">
        <w:rPr>
          <w:i/>
          <w:iCs/>
        </w:rPr>
        <w:t>s</w:t>
      </w:r>
      <w:r w:rsidRPr="002769BA">
        <w:rPr>
          <w:i/>
          <w:iCs/>
        </w:rPr>
        <w:t xml:space="preserve">idelink BFRQ is sent </w:t>
      </w:r>
      <w:r w:rsidR="002769BA" w:rsidRPr="002769BA">
        <w:rPr>
          <w:i/>
          <w:iCs/>
        </w:rPr>
        <w:t xml:space="preserve">using the resource associated with the candidate transmit beam of </w:t>
      </w:r>
      <w:r w:rsidR="00D160E3">
        <w:rPr>
          <w:i/>
          <w:iCs/>
        </w:rPr>
        <w:t>reference signal</w:t>
      </w:r>
      <w:r w:rsidR="002769BA" w:rsidRPr="002769BA">
        <w:rPr>
          <w:i/>
          <w:iCs/>
        </w:rPr>
        <w:t xml:space="preserve"> for sidelink BF</w:t>
      </w:r>
      <w:r w:rsidR="00D160E3">
        <w:rPr>
          <w:i/>
          <w:iCs/>
        </w:rPr>
        <w:t>D</w:t>
      </w:r>
      <w:r w:rsidR="002769BA">
        <w:rPr>
          <w:i/>
          <w:iCs/>
        </w:rPr>
        <w:t xml:space="preserve">. </w:t>
      </w:r>
    </w:p>
    <w:p w14:paraId="32D41F4F" w14:textId="77777777" w:rsidR="002769BA" w:rsidRDefault="002769BA" w:rsidP="002769BA">
      <w:pPr>
        <w:jc w:val="both"/>
        <w:rPr>
          <w:i/>
          <w:iCs/>
        </w:rPr>
      </w:pPr>
    </w:p>
    <w:p w14:paraId="268BB9E6" w14:textId="51538055" w:rsidR="002E4E78" w:rsidRPr="00013ECD" w:rsidRDefault="00013ECD" w:rsidP="002769BA">
      <w:pPr>
        <w:jc w:val="both"/>
        <w:rPr>
          <w:b/>
          <w:bCs/>
        </w:rPr>
      </w:pPr>
      <w:r w:rsidRPr="00013ECD">
        <w:t>Once a transmitter UE receives sidelink BFRQ from receiver UE, it needs to send the sidelink beam failure recovery response (BFRR) with the content of a new transmit beam ID</w:t>
      </w:r>
      <w:r w:rsidR="00B25D13">
        <w:t xml:space="preserve"> to indicate the new transmit beam to be used. </w:t>
      </w:r>
    </w:p>
    <w:p w14:paraId="1AB74906" w14:textId="77777777" w:rsidR="00013ECD" w:rsidRPr="002E4E78" w:rsidRDefault="00013ECD" w:rsidP="002769BA">
      <w:pPr>
        <w:jc w:val="both"/>
        <w:rPr>
          <w:b/>
          <w:bCs/>
        </w:rPr>
      </w:pPr>
    </w:p>
    <w:p w14:paraId="3D7B93B4" w14:textId="7CFE8EEA" w:rsidR="002E4E78" w:rsidRDefault="002E4E78" w:rsidP="0020350F">
      <w:pPr>
        <w:jc w:val="both"/>
        <w:rPr>
          <w:i/>
          <w:iCs/>
        </w:rPr>
      </w:pPr>
      <w:r w:rsidRPr="00D86B66">
        <w:rPr>
          <w:b/>
          <w:bCs/>
          <w:i/>
          <w:iCs/>
          <w:u w:val="single"/>
        </w:rPr>
        <w:t xml:space="preserve">Proposal </w:t>
      </w:r>
      <w:r w:rsidR="00013ECD">
        <w:rPr>
          <w:b/>
          <w:bCs/>
          <w:i/>
          <w:iCs/>
          <w:u w:val="single"/>
        </w:rPr>
        <w:t>3</w:t>
      </w:r>
      <w:r w:rsidR="009262F6">
        <w:rPr>
          <w:b/>
          <w:bCs/>
          <w:i/>
          <w:iCs/>
          <w:u w:val="single"/>
        </w:rPr>
        <w:t>6</w:t>
      </w:r>
      <w:r w:rsidRPr="00D86B66">
        <w:rPr>
          <w:b/>
          <w:bCs/>
          <w:i/>
          <w:iCs/>
          <w:u w:val="single"/>
        </w:rPr>
        <w:t>:</w:t>
      </w:r>
      <w:r w:rsidRPr="00D86B66">
        <w:t xml:space="preserve"> </w:t>
      </w:r>
      <w:r w:rsidRPr="002E4E78">
        <w:rPr>
          <w:i/>
          <w:iCs/>
        </w:rPr>
        <w:t>A</w:t>
      </w:r>
      <w:r>
        <w:rPr>
          <w:i/>
          <w:iCs/>
        </w:rPr>
        <w:t>fter receiving sidelink BFRQ,</w:t>
      </w:r>
      <w:r w:rsidRPr="00D86B66">
        <w:rPr>
          <w:i/>
          <w:iCs/>
        </w:rPr>
        <w:t xml:space="preserve"> transmitter UE sends the sidelink beam failure recovery response (BFRR) with the content of a new transmit beam ID.</w:t>
      </w:r>
    </w:p>
    <w:p w14:paraId="1197ADA9" w14:textId="77777777" w:rsidR="002E4E78" w:rsidRDefault="002E4E78" w:rsidP="0020350F">
      <w:pPr>
        <w:jc w:val="both"/>
        <w:rPr>
          <w:i/>
          <w:iCs/>
        </w:rPr>
      </w:pPr>
    </w:p>
    <w:p w14:paraId="2FF04878" w14:textId="2B2E3978" w:rsidR="004C7C46" w:rsidRDefault="00B71F36" w:rsidP="007370EB">
      <w:pPr>
        <w:pStyle w:val="Heading2"/>
      </w:pPr>
      <w:r>
        <w:t>PSFCH beam</w:t>
      </w:r>
      <w:r w:rsidR="002544EC">
        <w:t xml:space="preserve"> </w:t>
      </w:r>
    </w:p>
    <w:tbl>
      <w:tblPr>
        <w:tblStyle w:val="TableGrid"/>
        <w:tblW w:w="0" w:type="auto"/>
        <w:tblLook w:val="04A0" w:firstRow="1" w:lastRow="0" w:firstColumn="1" w:lastColumn="0" w:noHBand="0" w:noVBand="1"/>
      </w:tblPr>
      <w:tblGrid>
        <w:gridCol w:w="9629"/>
      </w:tblGrid>
      <w:tr w:rsidR="00012A4A" w14:paraId="159E3354" w14:textId="77777777" w:rsidTr="00012A4A">
        <w:tc>
          <w:tcPr>
            <w:tcW w:w="9629" w:type="dxa"/>
          </w:tcPr>
          <w:p w14:paraId="33BDAE75" w14:textId="1FFDBF7A" w:rsidR="00012A4A" w:rsidRPr="00553A57" w:rsidRDefault="00331505" w:rsidP="00012A4A">
            <w:pPr>
              <w:jc w:val="both"/>
              <w:rPr>
                <w:b/>
                <w:iCs/>
                <w:color w:val="000000"/>
              </w:rPr>
            </w:pPr>
            <w:r w:rsidRPr="00553A57">
              <w:rPr>
                <w:b/>
                <w:iCs/>
                <w:color w:val="000000"/>
                <w:highlight w:val="green"/>
              </w:rPr>
              <w:t xml:space="preserve">RAN1 #112b-e </w:t>
            </w:r>
            <w:r w:rsidR="00012A4A" w:rsidRPr="00553A57">
              <w:rPr>
                <w:b/>
                <w:iCs/>
                <w:color w:val="000000"/>
                <w:highlight w:val="green"/>
              </w:rPr>
              <w:t>Agreement</w:t>
            </w:r>
          </w:p>
          <w:p w14:paraId="0EDA8B75" w14:textId="77777777" w:rsidR="00012A4A" w:rsidRPr="00553A57" w:rsidRDefault="00012A4A" w:rsidP="00012A4A">
            <w:pPr>
              <w:jc w:val="both"/>
              <w:rPr>
                <w:iCs/>
                <w:color w:val="000000"/>
              </w:rPr>
            </w:pPr>
            <w:r w:rsidRPr="00553A57">
              <w:rPr>
                <w:iCs/>
                <w:color w:val="000000"/>
              </w:rPr>
              <w:t>Consider the following two options for determining PSFCH transmit/receive beam for a single PSFCH transmission/reception in a slot.  </w:t>
            </w:r>
          </w:p>
          <w:p w14:paraId="7124CFE2"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lastRenderedPageBreak/>
              <w:t>Option 1: PSFCH transmit beam is derived from the corresponding PSCCH/PSSCH receive beam; PSFCH receive beam is derived from the corresponding PSCCH/PSSCH transmit beam.</w:t>
            </w:r>
          </w:p>
          <w:p w14:paraId="2C47FCC6"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Note this is based on sidelink beam correspondence</w:t>
            </w:r>
          </w:p>
          <w:p w14:paraId="60B91284" w14:textId="77777777" w:rsidR="00012A4A" w:rsidRPr="00553A57" w:rsidRDefault="00012A4A" w:rsidP="001B1632">
            <w:pPr>
              <w:pStyle w:val="ListParagraph"/>
              <w:numPr>
                <w:ilvl w:val="0"/>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Option 2: PSFCH transmit beam is derived from the PSCCH/PSSCH transmit beam for reverse data transmission; PSFCH receive beam is derived from the PSCCH/PSSCH receive beam for reverse data transmission.  </w:t>
            </w:r>
          </w:p>
          <w:p w14:paraId="370842F2"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Note this is based on beam training for reverse data transmission</w:t>
            </w:r>
          </w:p>
          <w:p w14:paraId="52FD1475" w14:textId="77777777" w:rsidR="00012A4A" w:rsidRPr="00553A57" w:rsidRDefault="00012A4A" w:rsidP="001B1632">
            <w:pPr>
              <w:pStyle w:val="ListParagraph"/>
              <w:numPr>
                <w:ilvl w:val="1"/>
                <w:numId w:val="16"/>
              </w:numPr>
              <w:jc w:val="both"/>
              <w:rPr>
                <w:rFonts w:ascii="Times New Roman" w:hAnsi="Times New Roman"/>
                <w:iCs/>
                <w:color w:val="000000"/>
                <w:sz w:val="24"/>
                <w:szCs w:val="24"/>
              </w:rPr>
            </w:pPr>
            <w:r w:rsidRPr="00553A57">
              <w:rPr>
                <w:rFonts w:ascii="Times New Roman" w:hAnsi="Times New Roman"/>
                <w:iCs/>
                <w:color w:val="000000"/>
                <w:sz w:val="24"/>
                <w:szCs w:val="24"/>
              </w:rPr>
              <w:t>Note: The PSFCH transmit/receive beam can be the same as PSCCH/PSSCH transmit/receive beam used for the reverse data transmission.</w:t>
            </w:r>
          </w:p>
          <w:p w14:paraId="31C96115" w14:textId="49B85165" w:rsidR="00012A4A" w:rsidRPr="00012A4A" w:rsidRDefault="00012A4A" w:rsidP="001B1632">
            <w:pPr>
              <w:pStyle w:val="ListParagraph"/>
              <w:numPr>
                <w:ilvl w:val="0"/>
                <w:numId w:val="16"/>
              </w:numPr>
              <w:jc w:val="both"/>
              <w:rPr>
                <w:rFonts w:ascii="Times New Roman" w:hAnsi="Times New Roman"/>
                <w:iCs/>
                <w:color w:val="000000"/>
                <w:szCs w:val="20"/>
              </w:rPr>
            </w:pPr>
            <w:r w:rsidRPr="00553A57">
              <w:rPr>
                <w:rFonts w:ascii="Times New Roman" w:hAnsi="Times New Roman"/>
                <w:iCs/>
                <w:color w:val="000000"/>
                <w:sz w:val="24"/>
                <w:szCs w:val="24"/>
              </w:rPr>
              <w:t xml:space="preserve">FFS: support both options </w:t>
            </w:r>
            <w:proofErr w:type="gramStart"/>
            <w:r w:rsidRPr="00553A57">
              <w:rPr>
                <w:rFonts w:ascii="Times New Roman" w:hAnsi="Times New Roman"/>
                <w:iCs/>
                <w:color w:val="000000"/>
                <w:sz w:val="24"/>
                <w:szCs w:val="24"/>
              </w:rPr>
              <w:t>or</w:t>
            </w:r>
            <w:proofErr w:type="gramEnd"/>
            <w:r w:rsidRPr="00553A57">
              <w:rPr>
                <w:rFonts w:ascii="Times New Roman" w:hAnsi="Times New Roman"/>
                <w:iCs/>
                <w:color w:val="000000"/>
                <w:sz w:val="24"/>
                <w:szCs w:val="24"/>
              </w:rPr>
              <w:t xml:space="preserve"> down select one option.</w:t>
            </w:r>
          </w:p>
        </w:tc>
      </w:tr>
    </w:tbl>
    <w:p w14:paraId="0F90654B" w14:textId="77777777" w:rsidR="00012A4A" w:rsidRPr="00012A4A" w:rsidRDefault="00012A4A" w:rsidP="00012A4A"/>
    <w:p w14:paraId="4BF50C64" w14:textId="150C778C" w:rsidR="004C7C46" w:rsidRDefault="00B25D13" w:rsidP="004C7C46">
      <w:pPr>
        <w:jc w:val="both"/>
        <w:rPr>
          <w:i/>
          <w:iCs/>
        </w:rPr>
      </w:pPr>
      <w:r>
        <w:t xml:space="preserve">It was agreed </w:t>
      </w:r>
      <w:r>
        <w:fldChar w:fldCharType="begin"/>
      </w:r>
      <w:r>
        <w:instrText xml:space="preserve"> REF _Ref131521716 \r \h </w:instrText>
      </w:r>
      <w:r>
        <w:fldChar w:fldCharType="separate"/>
      </w:r>
      <w:r w:rsidR="00454EF1">
        <w:t>[3]</w:t>
      </w:r>
      <w:r>
        <w:fldChar w:fldCharType="end"/>
      </w:r>
      <w:r>
        <w:t xml:space="preserve"> on two options for determining PSFCH transmit and receive beam for a single PSFCH transmission or reception in a slot. </w:t>
      </w:r>
    </w:p>
    <w:p w14:paraId="56435342" w14:textId="77777777" w:rsidR="004C7C46" w:rsidRDefault="004C7C46" w:rsidP="00ED5E99">
      <w:pPr>
        <w:jc w:val="both"/>
      </w:pPr>
    </w:p>
    <w:p w14:paraId="276F3B8C" w14:textId="702E98F3" w:rsidR="00CF0790" w:rsidRPr="00225B0E" w:rsidRDefault="00B25D13" w:rsidP="00ED5E99">
      <w:pPr>
        <w:jc w:val="both"/>
      </w:pPr>
      <w:r>
        <w:t xml:space="preserve">In the first option, PSFCH transmit/receive beam is derived from the corresponding PSCCH/PSSCH receive/transmit beam. This is based on sidelink beam correspondence. In this option, </w:t>
      </w:r>
      <w:r w:rsidR="00ED5E99" w:rsidRPr="00225B0E">
        <w:t xml:space="preserve">the PSFCH beam training </w:t>
      </w:r>
      <w:r>
        <w:t>is</w:t>
      </w:r>
      <w:r w:rsidR="00452DF2" w:rsidRPr="00225B0E">
        <w:t xml:space="preserve"> </w:t>
      </w:r>
      <w:r w:rsidR="00ED5E99" w:rsidRPr="00225B0E">
        <w:t xml:space="preserve">be avoided. </w:t>
      </w:r>
    </w:p>
    <w:p w14:paraId="4B2B3B5F" w14:textId="77777777" w:rsidR="004C7C46" w:rsidRDefault="004C7C46" w:rsidP="00ED5E99">
      <w:pPr>
        <w:jc w:val="both"/>
      </w:pPr>
    </w:p>
    <w:p w14:paraId="7E19D31E" w14:textId="2C639A06" w:rsidR="007B5FBA" w:rsidRDefault="00B25D13" w:rsidP="00ED5E99">
      <w:pPr>
        <w:jc w:val="both"/>
      </w:pPr>
      <w:r>
        <w:t xml:space="preserve">In the second option, PSFCH transmit/receive beam is derived from the corresponding PSCCH/PSSCH transmit/receive beam for the reverse data transmission. It is clear that </w:t>
      </w:r>
      <w:r w:rsidR="007B5FBA">
        <w:t xml:space="preserve">Option </w:t>
      </w:r>
      <w:r>
        <w:t xml:space="preserve">2 </w:t>
      </w:r>
      <w:r w:rsidR="007B5FBA">
        <w:t>requires the beam training for reverse data transmission, which complicat</w:t>
      </w:r>
      <w:r w:rsidR="00553A57">
        <w:t>es</w:t>
      </w:r>
      <w:r w:rsidR="007B5FBA">
        <w:t xml:space="preserve"> </w:t>
      </w:r>
      <w:r w:rsidR="00553A57">
        <w:t xml:space="preserve">the whole </w:t>
      </w:r>
      <w:r w:rsidR="007B5FBA">
        <w:t>procedure.</w:t>
      </w:r>
      <w:r>
        <w:t xml:space="preserve"> It is unclear whether a separate beam training for reverse data transmission is needed. If sidelink beam correspondence is assumed, then </w:t>
      </w:r>
      <w:r w:rsidR="007B5FBA">
        <w:t>the PSCCH/PSSCH transmit beam for reverse data transmission is equal to PSCCH/PSSCH receive beam</w:t>
      </w:r>
      <w:r>
        <w:t xml:space="preserve">. In this case, </w:t>
      </w:r>
      <w:r w:rsidR="007B5FBA">
        <w:t xml:space="preserve">Option 2 is merged to Option 1. </w:t>
      </w:r>
    </w:p>
    <w:p w14:paraId="175F08F3" w14:textId="77777777" w:rsidR="007B5FBA" w:rsidRPr="00225B0E" w:rsidRDefault="007B5FBA" w:rsidP="00ED5E99">
      <w:pPr>
        <w:jc w:val="both"/>
      </w:pPr>
    </w:p>
    <w:p w14:paraId="15370D72" w14:textId="4EB1C303" w:rsidR="00012A4A" w:rsidRPr="00225B0E" w:rsidRDefault="002544EC" w:rsidP="002544EC">
      <w:pPr>
        <w:jc w:val="both"/>
        <w:rPr>
          <w:i/>
          <w:iCs/>
        </w:rPr>
      </w:pPr>
      <w:r w:rsidRPr="00225B0E">
        <w:rPr>
          <w:b/>
          <w:bCs/>
          <w:i/>
          <w:iCs/>
          <w:u w:val="single"/>
        </w:rPr>
        <w:t xml:space="preserve">Proposal </w:t>
      </w:r>
      <w:r w:rsidR="00B25D13">
        <w:rPr>
          <w:b/>
          <w:bCs/>
          <w:i/>
          <w:iCs/>
          <w:u w:val="single"/>
        </w:rPr>
        <w:t>3</w:t>
      </w:r>
      <w:r w:rsidR="009262F6">
        <w:rPr>
          <w:b/>
          <w:bCs/>
          <w:i/>
          <w:iCs/>
          <w:u w:val="single"/>
        </w:rPr>
        <w:t>7</w:t>
      </w:r>
      <w:r w:rsidRPr="00225B0E">
        <w:rPr>
          <w:b/>
          <w:bCs/>
          <w:i/>
          <w:iCs/>
          <w:u w:val="single"/>
        </w:rPr>
        <w:t>:</w:t>
      </w:r>
      <w:r w:rsidRPr="00225B0E">
        <w:rPr>
          <w:b/>
          <w:bCs/>
          <w:i/>
          <w:iCs/>
        </w:rPr>
        <w:t xml:space="preserve"> </w:t>
      </w:r>
      <w:r w:rsidRPr="00225B0E">
        <w:rPr>
          <w:i/>
          <w:iCs/>
        </w:rPr>
        <w:t xml:space="preserve">For a </w:t>
      </w:r>
      <w:r w:rsidR="007B5FBA">
        <w:rPr>
          <w:i/>
          <w:iCs/>
        </w:rPr>
        <w:t>single PSFCH transmission/reception in a slot</w:t>
      </w:r>
      <w:r w:rsidRPr="00225B0E">
        <w:rPr>
          <w:i/>
          <w:iCs/>
        </w:rPr>
        <w:t xml:space="preserve">, </w:t>
      </w:r>
      <w:r w:rsidR="007B5FBA">
        <w:rPr>
          <w:i/>
          <w:iCs/>
        </w:rPr>
        <w:t xml:space="preserve">at least support that PSFCH transmit beam is derived from the corresponding PSCCH/PSSCH receive beam; PSFCH receive beam is derived from the corresponding PSCCH/PSSCH transmit beam (i.e., Option 1). </w:t>
      </w:r>
    </w:p>
    <w:p w14:paraId="73CA1901" w14:textId="77777777" w:rsidR="007B5FBA" w:rsidRPr="00225B0E" w:rsidRDefault="007B5FBA" w:rsidP="002544EC"/>
    <w:p w14:paraId="088D005F" w14:textId="0C47C424" w:rsidR="00B71F36" w:rsidRPr="00225B0E" w:rsidRDefault="00B71F36" w:rsidP="00B71F36">
      <w:pPr>
        <w:pStyle w:val="Heading2"/>
      </w:pPr>
      <w:r w:rsidRPr="00225B0E">
        <w:t>Others</w:t>
      </w:r>
    </w:p>
    <w:tbl>
      <w:tblPr>
        <w:tblStyle w:val="TableGrid"/>
        <w:tblW w:w="0" w:type="auto"/>
        <w:tblLook w:val="04A0" w:firstRow="1" w:lastRow="0" w:firstColumn="1" w:lastColumn="0" w:noHBand="0" w:noVBand="1"/>
      </w:tblPr>
      <w:tblGrid>
        <w:gridCol w:w="9629"/>
      </w:tblGrid>
      <w:tr w:rsidR="00B25D13" w14:paraId="1EA32200" w14:textId="77777777" w:rsidTr="00B25D13">
        <w:tc>
          <w:tcPr>
            <w:tcW w:w="9629" w:type="dxa"/>
          </w:tcPr>
          <w:p w14:paraId="6F507477" w14:textId="03198894" w:rsidR="00B25D13" w:rsidRPr="00894701" w:rsidRDefault="00B25D13" w:rsidP="00B25D13">
            <w:pPr>
              <w:jc w:val="both"/>
              <w:rPr>
                <w:b/>
                <w:iCs/>
              </w:rPr>
            </w:pPr>
            <w:r>
              <w:rPr>
                <w:b/>
                <w:iCs/>
              </w:rPr>
              <w:t xml:space="preserve">RAN1 #112b-e </w:t>
            </w:r>
            <w:r w:rsidRPr="00894701">
              <w:rPr>
                <w:b/>
                <w:iCs/>
              </w:rPr>
              <w:t>Conclusion</w:t>
            </w:r>
          </w:p>
          <w:p w14:paraId="4906A2DF" w14:textId="65A2E7F2" w:rsidR="00B25D13" w:rsidRDefault="00B25D13" w:rsidP="00ED5E99">
            <w:pPr>
              <w:jc w:val="both"/>
            </w:pPr>
            <w:r w:rsidRPr="00894701">
              <w:rPr>
                <w:iCs/>
              </w:rPr>
              <w:t>RAN1 to prioritize the case where a UE is incapable of simultaneous transmitting or receiving PSCCH/PSSCH/PSFCH using different beams in Rel-18.</w:t>
            </w:r>
          </w:p>
        </w:tc>
      </w:tr>
    </w:tbl>
    <w:p w14:paraId="14AD242E" w14:textId="78A49819" w:rsidR="00F276D0" w:rsidRPr="00225B0E" w:rsidRDefault="00F276D0" w:rsidP="00ED5E99">
      <w:pPr>
        <w:jc w:val="both"/>
      </w:pPr>
    </w:p>
    <w:p w14:paraId="38E821E4" w14:textId="4BBFD270" w:rsidR="002544EC" w:rsidRPr="00225B0E" w:rsidRDefault="00F276D0" w:rsidP="00F52CFE">
      <w:pPr>
        <w:jc w:val="both"/>
      </w:pPr>
      <w:r w:rsidRPr="00225B0E">
        <w:t>Consider a UE has multiple sidelink unicast sessions</w:t>
      </w:r>
      <w:r w:rsidR="00F52CFE" w:rsidRPr="00225B0E">
        <w:t>, and</w:t>
      </w:r>
      <w:r w:rsidRPr="00225B0E">
        <w:t xml:space="preserve"> the UE is trained with different PSFCH transmit beams towards different transmitter UEs belong</w:t>
      </w:r>
      <w:r w:rsidR="00F52CFE" w:rsidRPr="00225B0E">
        <w:t>ing</w:t>
      </w:r>
      <w:r w:rsidRPr="00225B0E">
        <w:t xml:space="preserve"> to </w:t>
      </w:r>
      <w:r w:rsidR="00F52CFE" w:rsidRPr="00225B0E">
        <w:t>multiple</w:t>
      </w:r>
      <w:r w:rsidRPr="00225B0E">
        <w:t xml:space="preserve"> sidelink unicast sessions</w:t>
      </w:r>
      <w:r w:rsidR="00F52CFE" w:rsidRPr="00225B0E">
        <w:t xml:space="preserve">. </w:t>
      </w:r>
      <w:r w:rsidR="00B25D13">
        <w:t>According to the conclusion that</w:t>
      </w:r>
      <w:r w:rsidR="00F52CFE" w:rsidRPr="00225B0E">
        <w:t xml:space="preserve"> a single transmit beam is applied for PSFCH transmission in a slot, we need to study the scheme</w:t>
      </w:r>
      <w:r w:rsidR="009627B5" w:rsidRPr="00225B0E">
        <w:t>s</w:t>
      </w:r>
      <w:r w:rsidR="00F52CFE" w:rsidRPr="00225B0E">
        <w:t xml:space="preserve"> to avoid PSFCH transmissions using different transmit beams in a slot.</w:t>
      </w:r>
      <w:r w:rsidR="009627B5" w:rsidRPr="00225B0E">
        <w:t xml:space="preserve"> For example, it may be studied whether to preclude the situation of multiple PSFCH transmissions with different transmit beams in a slot, or how to select a single PSFCH transmit beam if multiple PSFCH transmissions with different transmit beams are scheduled in a slot.</w:t>
      </w:r>
    </w:p>
    <w:p w14:paraId="34536EA6" w14:textId="77777777" w:rsidR="009627B5" w:rsidRPr="00225B0E" w:rsidRDefault="009627B5" w:rsidP="00F52CFE">
      <w:pPr>
        <w:jc w:val="both"/>
      </w:pPr>
    </w:p>
    <w:p w14:paraId="22B41755" w14:textId="7313259D" w:rsidR="002544EC" w:rsidRPr="00E92617" w:rsidRDefault="002544EC" w:rsidP="008B1E4F">
      <w:pPr>
        <w:jc w:val="both"/>
        <w:rPr>
          <w:i/>
          <w:iCs/>
        </w:rPr>
      </w:pPr>
      <w:r w:rsidRPr="00225B0E">
        <w:rPr>
          <w:b/>
          <w:bCs/>
          <w:i/>
          <w:iCs/>
          <w:u w:val="single"/>
        </w:rPr>
        <w:t xml:space="preserve">Proposal </w:t>
      </w:r>
      <w:r w:rsidR="00E92617">
        <w:rPr>
          <w:b/>
          <w:bCs/>
          <w:i/>
          <w:iCs/>
          <w:u w:val="single"/>
        </w:rPr>
        <w:t>3</w:t>
      </w:r>
      <w:r w:rsidR="009262F6">
        <w:rPr>
          <w:b/>
          <w:bCs/>
          <w:i/>
          <w:iCs/>
          <w:u w:val="single"/>
        </w:rPr>
        <w:t>8</w:t>
      </w:r>
      <w:r w:rsidRPr="00225B0E">
        <w:rPr>
          <w:b/>
          <w:bCs/>
          <w:i/>
          <w:iCs/>
          <w:u w:val="single"/>
        </w:rPr>
        <w:t>:</w:t>
      </w:r>
      <w:r w:rsidRPr="00225B0E">
        <w:rPr>
          <w:i/>
          <w:iCs/>
        </w:rPr>
        <w:t xml:space="preserve"> </w:t>
      </w:r>
      <w:r w:rsidR="00F276D0" w:rsidRPr="00225B0E">
        <w:rPr>
          <w:i/>
          <w:iCs/>
        </w:rPr>
        <w:t xml:space="preserve">If </w:t>
      </w:r>
      <w:r w:rsidRPr="00225B0E">
        <w:rPr>
          <w:i/>
          <w:iCs/>
        </w:rPr>
        <w:t xml:space="preserve">a </w:t>
      </w:r>
      <w:r w:rsidR="005A5FF8" w:rsidRPr="00225B0E">
        <w:rPr>
          <w:i/>
          <w:iCs/>
        </w:rPr>
        <w:t xml:space="preserve">receiver </w:t>
      </w:r>
      <w:r w:rsidRPr="00225B0E">
        <w:rPr>
          <w:i/>
          <w:iCs/>
        </w:rPr>
        <w:t xml:space="preserve">UE </w:t>
      </w:r>
      <w:r w:rsidR="00452DF2" w:rsidRPr="00225B0E">
        <w:rPr>
          <w:i/>
          <w:iCs/>
        </w:rPr>
        <w:t>is</w:t>
      </w:r>
      <w:r w:rsidR="005A5FF8" w:rsidRPr="00225B0E">
        <w:rPr>
          <w:i/>
          <w:iCs/>
        </w:rPr>
        <w:t xml:space="preserve"> trained with </w:t>
      </w:r>
      <w:r w:rsidR="00F276D0" w:rsidRPr="00225B0E">
        <w:rPr>
          <w:i/>
          <w:iCs/>
        </w:rPr>
        <w:t>different</w:t>
      </w:r>
      <w:r w:rsidR="005A5FF8" w:rsidRPr="00225B0E">
        <w:rPr>
          <w:i/>
          <w:iCs/>
        </w:rPr>
        <w:t xml:space="preserve"> PSFCH transmit beams towards different transmitter UEs</w:t>
      </w:r>
      <w:r w:rsidR="00F52CFE" w:rsidRPr="00225B0E">
        <w:rPr>
          <w:i/>
          <w:iCs/>
        </w:rPr>
        <w:t xml:space="preserve"> belonging to different sidelink unicast sessions</w:t>
      </w:r>
      <w:r w:rsidR="005A5FF8" w:rsidRPr="00225B0E">
        <w:rPr>
          <w:i/>
          <w:iCs/>
        </w:rPr>
        <w:t xml:space="preserve">, </w:t>
      </w:r>
      <w:r w:rsidR="00F52CFE" w:rsidRPr="00225B0E">
        <w:rPr>
          <w:i/>
          <w:iCs/>
        </w:rPr>
        <w:t xml:space="preserve">RAN1 to study the scheme to </w:t>
      </w:r>
      <w:r w:rsidR="00B25D13">
        <w:rPr>
          <w:i/>
          <w:iCs/>
        </w:rPr>
        <w:t>determine</w:t>
      </w:r>
      <w:r w:rsidR="00E92617">
        <w:rPr>
          <w:i/>
          <w:iCs/>
        </w:rPr>
        <w:t xml:space="preserve"> </w:t>
      </w:r>
      <w:r w:rsidR="005A5FF8" w:rsidRPr="00225B0E">
        <w:rPr>
          <w:i/>
          <w:iCs/>
        </w:rPr>
        <w:t xml:space="preserve">PSFCH </w:t>
      </w:r>
      <w:r w:rsidR="00E92617">
        <w:rPr>
          <w:i/>
          <w:iCs/>
        </w:rPr>
        <w:t xml:space="preserve">transmit beam </w:t>
      </w:r>
      <w:r w:rsidR="00F52CFE" w:rsidRPr="00225B0E">
        <w:rPr>
          <w:i/>
          <w:iCs/>
        </w:rPr>
        <w:t>in a slot</w:t>
      </w:r>
      <w:r w:rsidR="00E92617">
        <w:rPr>
          <w:i/>
          <w:iCs/>
        </w:rPr>
        <w:t>, in case multiple PSFCH transmissions with different trained beams are scheduled</w:t>
      </w:r>
      <w:r w:rsidR="00F52CFE" w:rsidRPr="00225B0E">
        <w:rPr>
          <w:i/>
          <w:iCs/>
        </w:rPr>
        <w:t>.</w:t>
      </w:r>
      <w:r w:rsidR="005A5FF8" w:rsidRPr="00225B0E">
        <w:rPr>
          <w:i/>
          <w:iCs/>
        </w:rPr>
        <w:t xml:space="preserve"> </w:t>
      </w:r>
    </w:p>
    <w:p w14:paraId="634E91C0" w14:textId="77777777" w:rsidR="00E92617" w:rsidRPr="00225B0E" w:rsidRDefault="00E92617" w:rsidP="008B1E4F">
      <w:pPr>
        <w:jc w:val="both"/>
      </w:pPr>
    </w:p>
    <w:p w14:paraId="6F29CC73" w14:textId="3324B96C" w:rsidR="00807BEB" w:rsidRPr="00225B0E" w:rsidRDefault="005A5FF8" w:rsidP="00807BEB">
      <w:pPr>
        <w:jc w:val="both"/>
      </w:pPr>
      <w:r w:rsidRPr="00225B0E">
        <w:lastRenderedPageBreak/>
        <w:t>In NR sidelink, a UE could have multiple simultaneous PSCCH/PSSCH receptions</w:t>
      </w:r>
      <w:r w:rsidR="008B1E4F" w:rsidRPr="00225B0E">
        <w:t xml:space="preserve"> or multiple simultaneous PSFCH receptions </w:t>
      </w:r>
      <w:r w:rsidR="009627B5" w:rsidRPr="00225B0E">
        <w:t>in</w:t>
      </w:r>
      <w:r w:rsidR="008B1E4F" w:rsidRPr="00225B0E">
        <w:t xml:space="preserve"> a slot. </w:t>
      </w:r>
      <w:r w:rsidR="00EB1494" w:rsidRPr="00225B0E">
        <w:t xml:space="preserve">Consider an example that a UE has two sidelink unicast sessions with UE1 and UE2, respectively. The UE is trained with different PSCCH/PSSCH receive beams for UE1 and UE2. </w:t>
      </w:r>
      <w:r w:rsidR="00807BEB" w:rsidRPr="00225B0E">
        <w:t>Since a single receive beam is applied for PSCCH/PSSCH reception in a slot, we need to study the schemes to avoid PSCCH/PSSCH receptions using different receive beams in a slot. For example, it may be studied how to select a single PSCCH/PSSCH receive beam if multiple PSCCH/PSSCH receptions with different receive beams are scheduled in a slot.</w:t>
      </w:r>
    </w:p>
    <w:p w14:paraId="1F1A6159" w14:textId="77777777" w:rsidR="00807BEB" w:rsidRPr="00225B0E" w:rsidRDefault="00807BEB" w:rsidP="0020350F">
      <w:pPr>
        <w:jc w:val="both"/>
      </w:pPr>
    </w:p>
    <w:p w14:paraId="10A7B34B" w14:textId="232251A9" w:rsidR="00807BEB" w:rsidRDefault="00807BEB" w:rsidP="0020350F">
      <w:pPr>
        <w:jc w:val="both"/>
      </w:pPr>
      <w:r w:rsidRPr="00225B0E">
        <w:t>In the above discussion</w:t>
      </w:r>
      <w:r w:rsidR="00637250" w:rsidRPr="00225B0E">
        <w:t>s</w:t>
      </w:r>
      <w:r w:rsidRPr="00225B0E">
        <w:t xml:space="preserve">, </w:t>
      </w:r>
      <w:r w:rsidR="00637250" w:rsidRPr="00225B0E">
        <w:t xml:space="preserve">a </w:t>
      </w:r>
      <w:r w:rsidR="00EB1494" w:rsidRPr="00225B0E">
        <w:t xml:space="preserve">UE knows </w:t>
      </w:r>
      <w:r w:rsidR="00637250" w:rsidRPr="00225B0E">
        <w:t>a scheduled PSCCH/PSSCH reception</w:t>
      </w:r>
      <w:r w:rsidR="00EB1494" w:rsidRPr="00225B0E">
        <w:t xml:space="preserve"> in a slot</w:t>
      </w:r>
      <w:r w:rsidR="00637250" w:rsidRPr="00225B0E">
        <w:t xml:space="preserve"> beforehand</w:t>
      </w:r>
      <w:r w:rsidRPr="00225B0E">
        <w:t xml:space="preserve">, </w:t>
      </w:r>
      <w:r w:rsidR="00637250" w:rsidRPr="00225B0E">
        <w:t>(e.g.,</w:t>
      </w:r>
      <w:r w:rsidRPr="00225B0E">
        <w:t xml:space="preserve"> </w:t>
      </w:r>
      <w:r w:rsidR="00EB1494" w:rsidRPr="00225B0E">
        <w:t>periodic PSCCH/PSSCH</w:t>
      </w:r>
      <w:r w:rsidR="00637250" w:rsidRPr="00225B0E">
        <w:t>)</w:t>
      </w:r>
      <w:r w:rsidRPr="00225B0E">
        <w:t>. Subsequently, the UE</w:t>
      </w:r>
      <w:r w:rsidR="00EB1494" w:rsidRPr="00225B0E">
        <w:t xml:space="preserve"> knows </w:t>
      </w:r>
      <w:r w:rsidR="00637250" w:rsidRPr="00225B0E">
        <w:t xml:space="preserve">which </w:t>
      </w:r>
      <w:r w:rsidR="00EB1494" w:rsidRPr="00225B0E">
        <w:t xml:space="preserve">receive beam </w:t>
      </w:r>
      <w:r w:rsidR="00637250" w:rsidRPr="00225B0E">
        <w:t xml:space="preserve">to apply </w:t>
      </w:r>
      <w:r w:rsidR="00EB1494" w:rsidRPr="00225B0E">
        <w:t xml:space="preserve">in that slot. </w:t>
      </w:r>
      <w:r w:rsidRPr="00225B0E">
        <w:t>If the UE does not know a scheduled PSCCH/PSSCH</w:t>
      </w:r>
      <w:r w:rsidR="00637250" w:rsidRPr="00225B0E">
        <w:t xml:space="preserve"> reception</w:t>
      </w:r>
      <w:r w:rsidRPr="00225B0E">
        <w:t xml:space="preserve"> in a slot beforehand (e.g., aperiodic PSCCH/PSSCH), then it does not know </w:t>
      </w:r>
      <w:r w:rsidR="00637250" w:rsidRPr="00225B0E">
        <w:t xml:space="preserve">which </w:t>
      </w:r>
      <w:r w:rsidRPr="00225B0E">
        <w:t xml:space="preserve">receive beam </w:t>
      </w:r>
      <w:r w:rsidR="00637250" w:rsidRPr="00225B0E">
        <w:t xml:space="preserve">to apply </w:t>
      </w:r>
      <w:r w:rsidRPr="00225B0E">
        <w:t xml:space="preserve">in that slot. </w:t>
      </w:r>
      <w:r w:rsidR="00637250" w:rsidRPr="00225B0E">
        <w:t>It may be studied whether M</w:t>
      </w:r>
      <w:r w:rsidRPr="00225B0E">
        <w:t xml:space="preserve">ode 1 and mode 2 resource reservation and indication schemes </w:t>
      </w:r>
      <w:r w:rsidR="00637250" w:rsidRPr="00225B0E">
        <w:t>can</w:t>
      </w:r>
      <w:r w:rsidRPr="00225B0E">
        <w:t xml:space="preserve"> be enhanced</w:t>
      </w:r>
      <w:r w:rsidR="00637250" w:rsidRPr="00225B0E">
        <w:t>, e.g.,</w:t>
      </w:r>
      <w:r w:rsidRPr="00225B0E">
        <w:t xml:space="preserve"> to indicate receive beam.</w:t>
      </w:r>
      <w:r>
        <w:t xml:space="preserve"> </w:t>
      </w:r>
    </w:p>
    <w:p w14:paraId="7C9A6A64" w14:textId="77777777" w:rsidR="00637250" w:rsidRDefault="00637250" w:rsidP="0020350F">
      <w:pPr>
        <w:jc w:val="both"/>
      </w:pPr>
    </w:p>
    <w:p w14:paraId="559B5C7F" w14:textId="76A3950F" w:rsidR="00B71F36" w:rsidRDefault="008B1E4F" w:rsidP="0020350F">
      <w:pPr>
        <w:jc w:val="both"/>
      </w:pPr>
      <w:r>
        <w:t>Depending on sidelink reference signal design, a UE may have simultaneous</w:t>
      </w:r>
      <w:r w:rsidR="00F843FE">
        <w:t xml:space="preserve"> sidelink</w:t>
      </w:r>
      <w:r>
        <w:t xml:space="preserve"> reference signal reception</w:t>
      </w:r>
      <w:r w:rsidR="00452DF2">
        <w:t xml:space="preserve"> for beam measurement</w:t>
      </w:r>
      <w:r>
        <w:t xml:space="preserve"> and PSCCH/PSSCH reception </w:t>
      </w:r>
      <w:r w:rsidR="009627B5">
        <w:t>in</w:t>
      </w:r>
      <w:r>
        <w:t xml:space="preserve"> a slot. Hence, it is worth</w:t>
      </w:r>
      <w:r w:rsidR="00F843FE">
        <w:t xml:space="preserve"> to</w:t>
      </w:r>
      <w:r>
        <w:t xml:space="preserve"> study the </w:t>
      </w:r>
      <w:r w:rsidR="00F843FE">
        <w:t xml:space="preserve">receive beam </w:t>
      </w:r>
      <w:r>
        <w:t xml:space="preserve">selection </w:t>
      </w:r>
      <w:r w:rsidR="00F843FE">
        <w:t xml:space="preserve">for </w:t>
      </w:r>
      <w:r>
        <w:t xml:space="preserve">multiple simultaneous PSCCH/PSSCH receptions, </w:t>
      </w:r>
      <w:r w:rsidR="00F843FE">
        <w:t xml:space="preserve">for </w:t>
      </w:r>
      <w:r>
        <w:t xml:space="preserve">multiple </w:t>
      </w:r>
      <w:r w:rsidR="00F843FE">
        <w:t xml:space="preserve">simultaneous PSFCH receptions, and for PSCCH/PSSCH reception and sidelink reference signal reception.  </w:t>
      </w:r>
    </w:p>
    <w:p w14:paraId="3B90304A" w14:textId="77777777" w:rsidR="002544EC" w:rsidRDefault="002544EC" w:rsidP="0020350F">
      <w:pPr>
        <w:jc w:val="both"/>
      </w:pPr>
    </w:p>
    <w:p w14:paraId="4DC28746" w14:textId="6C771C26" w:rsidR="008B1E4F" w:rsidRDefault="002544EC" w:rsidP="002544EC">
      <w:pPr>
        <w:jc w:val="both"/>
        <w:rPr>
          <w:i/>
          <w:iCs/>
        </w:rPr>
      </w:pPr>
      <w:r w:rsidRPr="00394270">
        <w:rPr>
          <w:b/>
          <w:bCs/>
          <w:i/>
          <w:iCs/>
          <w:u w:val="single"/>
        </w:rPr>
        <w:t xml:space="preserve">Proposal </w:t>
      </w:r>
      <w:r w:rsidR="00331505">
        <w:rPr>
          <w:b/>
          <w:bCs/>
          <w:i/>
          <w:iCs/>
          <w:u w:val="single"/>
        </w:rPr>
        <w:t>3</w:t>
      </w:r>
      <w:r w:rsidR="009262F6">
        <w:rPr>
          <w:b/>
          <w:bCs/>
          <w:i/>
          <w:iCs/>
          <w:u w:val="single"/>
        </w:rPr>
        <w:t>9</w:t>
      </w:r>
      <w:r w:rsidRPr="00394270">
        <w:rPr>
          <w:b/>
          <w:bCs/>
          <w:i/>
          <w:iCs/>
          <w:u w:val="single"/>
        </w:rPr>
        <w:t>:</w:t>
      </w:r>
      <w:r w:rsidRPr="00394270">
        <w:rPr>
          <w:b/>
          <w:bCs/>
          <w:i/>
          <w:iCs/>
        </w:rPr>
        <w:t xml:space="preserve"> </w:t>
      </w:r>
      <w:r>
        <w:rPr>
          <w:i/>
          <w:iCs/>
        </w:rPr>
        <w:t xml:space="preserve">RAN1 to study </w:t>
      </w:r>
      <w:r w:rsidR="00F843FE">
        <w:rPr>
          <w:i/>
          <w:iCs/>
        </w:rPr>
        <w:t xml:space="preserve">receive beam </w:t>
      </w:r>
      <w:r w:rsidR="008B1E4F">
        <w:rPr>
          <w:i/>
          <w:iCs/>
        </w:rPr>
        <w:t xml:space="preserve">selection </w:t>
      </w:r>
      <w:r w:rsidR="00F843FE">
        <w:rPr>
          <w:i/>
          <w:iCs/>
        </w:rPr>
        <w:t>for</w:t>
      </w:r>
      <w:r w:rsidR="008B1E4F">
        <w:rPr>
          <w:i/>
          <w:iCs/>
        </w:rPr>
        <w:t xml:space="preserve"> multiple simultaneous PSCCH/PSSCH receptions, </w:t>
      </w:r>
      <w:r w:rsidR="00F843FE">
        <w:rPr>
          <w:i/>
          <w:iCs/>
        </w:rPr>
        <w:t>for</w:t>
      </w:r>
      <w:r w:rsidR="008B1E4F">
        <w:rPr>
          <w:i/>
          <w:iCs/>
        </w:rPr>
        <w:t xml:space="preserve"> multiple simultaneous PSFCH receptions, and </w:t>
      </w:r>
      <w:r w:rsidR="00F843FE">
        <w:rPr>
          <w:i/>
          <w:iCs/>
        </w:rPr>
        <w:t>for</w:t>
      </w:r>
      <w:r w:rsidR="008B1E4F">
        <w:rPr>
          <w:i/>
          <w:iCs/>
        </w:rPr>
        <w:t xml:space="preserve"> </w:t>
      </w:r>
      <w:r w:rsidR="00F843FE">
        <w:rPr>
          <w:i/>
          <w:iCs/>
        </w:rPr>
        <w:t xml:space="preserve">simultaneous </w:t>
      </w:r>
      <w:r w:rsidR="008B1E4F">
        <w:rPr>
          <w:i/>
          <w:iCs/>
        </w:rPr>
        <w:t>PSCCH/PSSCH reception and sidelink reference signal reception</w:t>
      </w:r>
      <w:r w:rsidR="00C32C04">
        <w:rPr>
          <w:i/>
          <w:iCs/>
        </w:rPr>
        <w:t xml:space="preserve"> for beam measurement. </w:t>
      </w:r>
    </w:p>
    <w:p w14:paraId="4D89B236" w14:textId="77777777" w:rsidR="008B1E4F" w:rsidRPr="00543529" w:rsidRDefault="008B1E4F" w:rsidP="002544EC">
      <w:pPr>
        <w:jc w:val="both"/>
      </w:pPr>
    </w:p>
    <w:p w14:paraId="2896E657" w14:textId="2DF29AD0" w:rsidR="00854A60" w:rsidRPr="00A6576F" w:rsidRDefault="009C5A97" w:rsidP="00FB330B">
      <w:pPr>
        <w:pStyle w:val="Heading1"/>
      </w:pPr>
      <w:r w:rsidRPr="00A6576F">
        <w:t>Conclusion</w:t>
      </w:r>
    </w:p>
    <w:p w14:paraId="7973EDF6" w14:textId="4FBBF3B1" w:rsidR="0064641E" w:rsidRDefault="00A04318" w:rsidP="00F73DFD">
      <w:pPr>
        <w:jc w:val="both"/>
      </w:pPr>
      <w:r>
        <w:t xml:space="preserve">In this contribution, </w:t>
      </w:r>
      <w:r w:rsidR="00F2767C">
        <w:t>we provided our views on</w:t>
      </w:r>
      <w:r w:rsidR="00DB093D">
        <w:t xml:space="preserve"> </w:t>
      </w:r>
      <w:r w:rsidR="00043B6E">
        <w:t>sidelink operations on FR2 licensed spectrum</w:t>
      </w:r>
      <w:r w:rsidR="00F2767C">
        <w:t xml:space="preserve">. </w:t>
      </w:r>
      <w:r>
        <w:t>Our</w:t>
      </w:r>
      <w:r w:rsidR="000D011A">
        <w:t xml:space="preserve"> </w:t>
      </w:r>
      <w:r>
        <w:t>proposals are as follows:</w:t>
      </w:r>
    </w:p>
    <w:p w14:paraId="50C39A39" w14:textId="77777777" w:rsidR="009C63CB" w:rsidRDefault="009C63CB" w:rsidP="00A50B92">
      <w:pPr>
        <w:jc w:val="both"/>
        <w:rPr>
          <w:i/>
        </w:rPr>
      </w:pPr>
    </w:p>
    <w:p w14:paraId="5DCCC2ED" w14:textId="77777777" w:rsidR="009262F6" w:rsidRDefault="009262F6" w:rsidP="009262F6">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the candidate procedure where initial beam pairing is performed before sidelink unicast link establishment, the applicable reference signal is chosen from either S-SSB or (standalone) sidelink CSI-RS.</w:t>
      </w:r>
    </w:p>
    <w:p w14:paraId="135EE307" w14:textId="77777777" w:rsidR="009262F6" w:rsidRDefault="009262F6" w:rsidP="009262F6"/>
    <w:p w14:paraId="3A3850B8" w14:textId="77777777" w:rsidR="009262F6" w:rsidRDefault="009262F6" w:rsidP="009262F6">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the candidate procedure where initial beam pairing is performed before sidelink unicast link establishment, UE1 starts sending reference signals within a window duration before triggering sidelink unicast link establishment and stops sending reference signals after initial beam pair is obtained. </w:t>
      </w:r>
    </w:p>
    <w:p w14:paraId="1D7D8022" w14:textId="77777777" w:rsidR="009262F6" w:rsidRDefault="009262F6" w:rsidP="009262F6"/>
    <w:p w14:paraId="72A9514B" w14:textId="77777777" w:rsidR="009262F6" w:rsidRDefault="009262F6" w:rsidP="009262F6">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For the candidate procedure where initial beam pairing is performed before sidelink unicast link establishment, UE2 determines UE2 transmit beam (to UE1) based on UE2 receive beam (from UE1), which has the largest RSRP measurement of reference signal.</w:t>
      </w:r>
    </w:p>
    <w:p w14:paraId="64A0AC3F" w14:textId="77777777" w:rsidR="009262F6" w:rsidRDefault="009262F6" w:rsidP="009262F6"/>
    <w:p w14:paraId="02FCCC6D" w14:textId="77777777" w:rsidR="009262F6" w:rsidRDefault="009262F6" w:rsidP="009262F6">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For the candidate procedure where initial beam pairing is performed before sidelink unicast link establishment, UE2 uses the beam reporting occasion associated with the determined UE1 transmit beam to indicate the determined UE1 transmit beam.</w:t>
      </w:r>
    </w:p>
    <w:p w14:paraId="373B156A" w14:textId="77777777" w:rsidR="009262F6" w:rsidRPr="002323CE" w:rsidRDefault="009262F6" w:rsidP="001B1632">
      <w:pPr>
        <w:pStyle w:val="ListParagraph"/>
        <w:numPr>
          <w:ilvl w:val="0"/>
          <w:numId w:val="19"/>
        </w:numPr>
        <w:jc w:val="both"/>
        <w:rPr>
          <w:rFonts w:ascii="Times New Roman" w:hAnsi="Times New Roman"/>
          <w:i/>
          <w:iCs/>
          <w:sz w:val="24"/>
          <w:szCs w:val="24"/>
        </w:rPr>
      </w:pPr>
      <w:r w:rsidRPr="00533C70">
        <w:rPr>
          <w:rFonts w:ascii="Times New Roman" w:hAnsi="Times New Roman"/>
          <w:i/>
          <w:iCs/>
          <w:sz w:val="24"/>
          <w:szCs w:val="24"/>
        </w:rPr>
        <w:t xml:space="preserve">Study whether/how to avoid multiple UEs </w:t>
      </w:r>
      <w:r>
        <w:rPr>
          <w:rFonts w:ascii="Times New Roman" w:hAnsi="Times New Roman"/>
          <w:i/>
          <w:iCs/>
          <w:sz w:val="24"/>
          <w:szCs w:val="24"/>
        </w:rPr>
        <w:t>performing beam reporting.</w:t>
      </w:r>
    </w:p>
    <w:p w14:paraId="70B1569A" w14:textId="77777777" w:rsidR="009262F6" w:rsidRDefault="009262F6" w:rsidP="009262F6"/>
    <w:p w14:paraId="1C3F6D06" w14:textId="77777777" w:rsidR="00D160E3" w:rsidRDefault="00D160E3" w:rsidP="00D160E3">
      <w:pPr>
        <w:jc w:val="both"/>
        <w:rPr>
          <w:i/>
          <w:iCs/>
        </w:rPr>
      </w:pPr>
      <w:r w:rsidRPr="003F245C">
        <w:rPr>
          <w:b/>
          <w:bCs/>
          <w:i/>
          <w:iCs/>
          <w:u w:val="single"/>
        </w:rPr>
        <w:lastRenderedPageBreak/>
        <w:t xml:space="preserve">Proposal </w:t>
      </w:r>
      <w:r>
        <w:rPr>
          <w:b/>
          <w:bCs/>
          <w:i/>
          <w:iCs/>
          <w:u w:val="single"/>
        </w:rPr>
        <w:t>5</w:t>
      </w:r>
      <w:r w:rsidRPr="003F245C">
        <w:rPr>
          <w:b/>
          <w:bCs/>
          <w:i/>
          <w:iCs/>
          <w:u w:val="single"/>
        </w:rPr>
        <w:t>:</w:t>
      </w:r>
      <w:r>
        <w:t xml:space="preserve"> </w:t>
      </w:r>
      <w:r>
        <w:rPr>
          <w:i/>
          <w:iCs/>
        </w:rPr>
        <w:t xml:space="preserve">For the candidate procedure where initial beam pairing is performed during sidelink unicast link establishment, the applicable reference signal which is transmitted together with unicast link establishment message is sidelink CSI-RS or PSCCH/PSSCH DMRS. </w:t>
      </w:r>
    </w:p>
    <w:p w14:paraId="6419CAF7" w14:textId="77777777" w:rsidR="009262F6" w:rsidRDefault="009262F6" w:rsidP="009262F6">
      <w:pPr>
        <w:jc w:val="both"/>
        <w:rPr>
          <w:i/>
          <w:iCs/>
        </w:rPr>
      </w:pPr>
    </w:p>
    <w:p w14:paraId="4C8C4065" w14:textId="77777777" w:rsidR="009262F6" w:rsidRDefault="009262F6" w:rsidP="009262F6">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For the candidate procedure where initial beam pairing is performed during sidelink unicast link establishment,</w:t>
      </w:r>
    </w:p>
    <w:p w14:paraId="3B8F344A" w14:textId="77777777" w:rsidR="009262F6" w:rsidRPr="00B41A95" w:rsidRDefault="009262F6" w:rsidP="001B1632">
      <w:pPr>
        <w:pStyle w:val="ListParagraph"/>
        <w:numPr>
          <w:ilvl w:val="0"/>
          <w:numId w:val="19"/>
        </w:numPr>
        <w:jc w:val="both"/>
      </w:pPr>
      <w:r>
        <w:rPr>
          <w:rFonts w:ascii="Times New Roman" w:hAnsi="Times New Roman"/>
          <w:i/>
          <w:iCs/>
          <w:sz w:val="24"/>
          <w:szCs w:val="24"/>
        </w:rPr>
        <w:t xml:space="preserve">If UE2 successfully receives a PSCCH/PSSCH, </w:t>
      </w:r>
      <w:r w:rsidRPr="006F226B">
        <w:rPr>
          <w:rFonts w:ascii="Times New Roman" w:hAnsi="Times New Roman"/>
          <w:i/>
          <w:iCs/>
          <w:sz w:val="24"/>
          <w:szCs w:val="24"/>
        </w:rPr>
        <w:t xml:space="preserve">UE2 </w:t>
      </w:r>
      <w:r>
        <w:rPr>
          <w:rFonts w:ascii="Times New Roman" w:hAnsi="Times New Roman"/>
          <w:i/>
          <w:iCs/>
          <w:sz w:val="24"/>
          <w:szCs w:val="24"/>
        </w:rPr>
        <w:t>reports its RSRP measurement of reference signal transmitted together with this PSCCH/PSSCH, where</w:t>
      </w:r>
    </w:p>
    <w:p w14:paraId="7FD5CD4D" w14:textId="77777777" w:rsidR="009262F6" w:rsidRPr="00B41A95" w:rsidRDefault="009262F6" w:rsidP="001B1632">
      <w:pPr>
        <w:pStyle w:val="ListParagraph"/>
        <w:numPr>
          <w:ilvl w:val="1"/>
          <w:numId w:val="19"/>
        </w:numPr>
        <w:jc w:val="both"/>
      </w:pPr>
      <w:r>
        <w:rPr>
          <w:rFonts w:ascii="Times New Roman" w:hAnsi="Times New Roman"/>
          <w:i/>
          <w:iCs/>
          <w:sz w:val="24"/>
          <w:szCs w:val="24"/>
        </w:rPr>
        <w:t>mapping between each PSCCH/PSSCH transmission and its corresponding RSRP measurement reporting follows the PSSCH-PSFCH mapping rule.</w:t>
      </w:r>
    </w:p>
    <w:p w14:paraId="4831FBAF" w14:textId="77777777" w:rsidR="009262F6" w:rsidRPr="00B41A95" w:rsidRDefault="009262F6" w:rsidP="001B1632">
      <w:pPr>
        <w:pStyle w:val="ListParagraph"/>
        <w:numPr>
          <w:ilvl w:val="0"/>
          <w:numId w:val="19"/>
        </w:numPr>
        <w:jc w:val="both"/>
      </w:pPr>
      <w:r>
        <w:rPr>
          <w:rFonts w:ascii="Times New Roman" w:hAnsi="Times New Roman"/>
          <w:i/>
          <w:iCs/>
          <w:sz w:val="24"/>
          <w:szCs w:val="24"/>
        </w:rPr>
        <w:t xml:space="preserve">UE2 </w:t>
      </w:r>
      <w:r w:rsidRPr="006F226B">
        <w:rPr>
          <w:rFonts w:ascii="Times New Roman" w:hAnsi="Times New Roman"/>
          <w:i/>
          <w:iCs/>
          <w:sz w:val="24"/>
          <w:szCs w:val="24"/>
        </w:rPr>
        <w:t xml:space="preserve">determines UE1 transmit beam and UE2 receive beam, </w:t>
      </w:r>
      <w:r>
        <w:rPr>
          <w:rFonts w:ascii="Times New Roman" w:hAnsi="Times New Roman"/>
          <w:i/>
          <w:iCs/>
          <w:sz w:val="24"/>
          <w:szCs w:val="24"/>
        </w:rPr>
        <w:t>which has</w:t>
      </w:r>
      <w:r w:rsidRPr="006F226B">
        <w:rPr>
          <w:rFonts w:ascii="Times New Roman" w:hAnsi="Times New Roman"/>
          <w:i/>
          <w:iCs/>
          <w:sz w:val="24"/>
          <w:szCs w:val="24"/>
        </w:rPr>
        <w:t xml:space="preserve"> </w:t>
      </w:r>
      <w:r>
        <w:rPr>
          <w:rFonts w:ascii="Times New Roman" w:hAnsi="Times New Roman"/>
          <w:i/>
          <w:iCs/>
          <w:sz w:val="24"/>
          <w:szCs w:val="24"/>
        </w:rPr>
        <w:t>the largest RSRP measurement</w:t>
      </w:r>
      <w:r w:rsidRPr="006F226B">
        <w:rPr>
          <w:rFonts w:ascii="Times New Roman" w:hAnsi="Times New Roman"/>
          <w:i/>
          <w:iCs/>
          <w:sz w:val="24"/>
          <w:szCs w:val="24"/>
        </w:rPr>
        <w:t>.</w:t>
      </w:r>
    </w:p>
    <w:p w14:paraId="40913407" w14:textId="77777777" w:rsidR="009262F6" w:rsidRDefault="009262F6" w:rsidP="009262F6">
      <w:pPr>
        <w:jc w:val="both"/>
        <w:rPr>
          <w:i/>
          <w:iCs/>
        </w:rPr>
      </w:pPr>
    </w:p>
    <w:p w14:paraId="1D85C703" w14:textId="77777777" w:rsidR="009262F6" w:rsidRPr="00AD552E" w:rsidRDefault="009262F6" w:rsidP="009262F6">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For the candidate procedure where initial beam pairing is performed during sidelink unicast link establishment, UE1 determines </w:t>
      </w:r>
      <w:proofErr w:type="gramStart"/>
      <w:r>
        <w:rPr>
          <w:i/>
          <w:iCs/>
        </w:rPr>
        <w:t>its</w:t>
      </w:r>
      <w:proofErr w:type="gramEnd"/>
      <w:r>
        <w:rPr>
          <w:i/>
          <w:iCs/>
        </w:rPr>
        <w:t xml:space="preserve"> transmit beam which has the largest reported RSRP measurement. </w:t>
      </w:r>
    </w:p>
    <w:p w14:paraId="30308918" w14:textId="77777777" w:rsidR="009262F6" w:rsidRDefault="009262F6" w:rsidP="009262F6">
      <w:pPr>
        <w:jc w:val="both"/>
        <w:rPr>
          <w:i/>
          <w:iCs/>
        </w:rPr>
      </w:pPr>
    </w:p>
    <w:p w14:paraId="510830BD" w14:textId="77777777" w:rsidR="009262F6" w:rsidRDefault="009262F6" w:rsidP="009262F6">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For the candidate procedure where initial beam pairing starts after sidelink unicast link establishment, unicast link establishment procedure is based on wide beam transmissions. </w:t>
      </w:r>
    </w:p>
    <w:p w14:paraId="4242A664" w14:textId="77777777" w:rsidR="009262F6" w:rsidRDefault="009262F6" w:rsidP="009262F6">
      <w:pPr>
        <w:jc w:val="both"/>
        <w:rPr>
          <w:i/>
          <w:iCs/>
        </w:rPr>
      </w:pPr>
    </w:p>
    <w:p w14:paraId="11F61B1B" w14:textId="77777777" w:rsidR="009262F6" w:rsidRDefault="009262F6" w:rsidP="009262F6">
      <w:pPr>
        <w:jc w:val="both"/>
        <w:rPr>
          <w:i/>
          <w:iCs/>
        </w:rPr>
      </w:pPr>
      <w:r w:rsidRPr="003F245C">
        <w:rPr>
          <w:b/>
          <w:bCs/>
          <w:i/>
          <w:iCs/>
          <w:u w:val="single"/>
        </w:rPr>
        <w:t xml:space="preserve">Proposal </w:t>
      </w:r>
      <w:r>
        <w:rPr>
          <w:b/>
          <w:bCs/>
          <w:i/>
          <w:iCs/>
          <w:u w:val="single"/>
        </w:rPr>
        <w:t>9</w:t>
      </w:r>
      <w:r w:rsidRPr="003F245C">
        <w:rPr>
          <w:b/>
          <w:bCs/>
          <w:i/>
          <w:iCs/>
          <w:u w:val="single"/>
        </w:rPr>
        <w:t>:</w:t>
      </w:r>
      <w:r>
        <w:t xml:space="preserve"> </w:t>
      </w:r>
      <w:r>
        <w:rPr>
          <w:i/>
          <w:iCs/>
        </w:rPr>
        <w:t>For the candidate procedure where initial beam pairing starts after sidelink unicast link establishment, the resource configuration for beam sweeping and/or beam reporting is transmitted via PC5-RRC message.</w:t>
      </w:r>
    </w:p>
    <w:p w14:paraId="297A86F1" w14:textId="77777777" w:rsidR="009262F6" w:rsidRDefault="009262F6" w:rsidP="009262F6">
      <w:pPr>
        <w:jc w:val="both"/>
        <w:rPr>
          <w:i/>
          <w:iCs/>
        </w:rPr>
      </w:pPr>
    </w:p>
    <w:p w14:paraId="5C97A4DD" w14:textId="77777777" w:rsidR="009262F6" w:rsidRDefault="009262F6" w:rsidP="009262F6">
      <w:pPr>
        <w:jc w:val="both"/>
        <w:rPr>
          <w:i/>
          <w:iCs/>
        </w:rPr>
      </w:pPr>
      <w:r w:rsidRPr="003F245C">
        <w:rPr>
          <w:b/>
          <w:bCs/>
          <w:i/>
          <w:iCs/>
          <w:u w:val="single"/>
        </w:rPr>
        <w:t xml:space="preserve">Proposal </w:t>
      </w:r>
      <w:r>
        <w:rPr>
          <w:b/>
          <w:bCs/>
          <w:i/>
          <w:iCs/>
          <w:u w:val="single"/>
        </w:rPr>
        <w:t>10</w:t>
      </w:r>
      <w:r w:rsidRPr="003F245C">
        <w:rPr>
          <w:b/>
          <w:bCs/>
          <w:i/>
          <w:iCs/>
          <w:u w:val="single"/>
        </w:rPr>
        <w:t>:</w:t>
      </w:r>
      <w:r>
        <w:t xml:space="preserve"> </w:t>
      </w:r>
      <w:r>
        <w:rPr>
          <w:i/>
          <w:iCs/>
        </w:rPr>
        <w:t>For the candidate procedure where initial beam pairing starts after sidelink unicast link establishment, the applicable reference signal for beam sweeping is sidelink CSI-RS.</w:t>
      </w:r>
    </w:p>
    <w:p w14:paraId="409C9FE8" w14:textId="77777777" w:rsidR="009262F6" w:rsidRDefault="009262F6" w:rsidP="009262F6">
      <w:pPr>
        <w:jc w:val="both"/>
        <w:rPr>
          <w:i/>
          <w:iCs/>
        </w:rPr>
      </w:pPr>
    </w:p>
    <w:p w14:paraId="53AF5727" w14:textId="77777777" w:rsidR="009262F6" w:rsidRDefault="009262F6" w:rsidP="009262F6">
      <w:pPr>
        <w:jc w:val="both"/>
        <w:rPr>
          <w:i/>
          <w:iCs/>
        </w:rPr>
      </w:pPr>
      <w:r w:rsidRPr="003F245C">
        <w:rPr>
          <w:b/>
          <w:bCs/>
          <w:i/>
          <w:iCs/>
          <w:u w:val="single"/>
        </w:rPr>
        <w:t xml:space="preserve">Proposal </w:t>
      </w:r>
      <w:r>
        <w:rPr>
          <w:b/>
          <w:bCs/>
          <w:i/>
          <w:iCs/>
          <w:u w:val="single"/>
        </w:rPr>
        <w:t>11</w:t>
      </w:r>
      <w:r w:rsidRPr="003F245C">
        <w:rPr>
          <w:b/>
          <w:bCs/>
          <w:i/>
          <w:iCs/>
          <w:u w:val="single"/>
        </w:rPr>
        <w:t>:</w:t>
      </w:r>
      <w:r>
        <w:t xml:space="preserve"> </w:t>
      </w:r>
      <w:r>
        <w:rPr>
          <w:i/>
          <w:iCs/>
        </w:rPr>
        <w:t>If S-SSB is to be adapted as a reference signal for initial beam pairing between UE1 and UE2, UE1’s source ID needs to be included in S-SSB so that UE2 is able to map its beam measurement to UE1.</w:t>
      </w:r>
    </w:p>
    <w:p w14:paraId="08AF6523" w14:textId="77777777" w:rsidR="009262F6" w:rsidRDefault="009262F6" w:rsidP="009262F6">
      <w:pPr>
        <w:jc w:val="both"/>
        <w:rPr>
          <w:i/>
          <w:iCs/>
        </w:rPr>
      </w:pPr>
    </w:p>
    <w:p w14:paraId="04351B96" w14:textId="77777777" w:rsidR="00282F8A" w:rsidRDefault="00282F8A" w:rsidP="00282F8A">
      <w:pPr>
        <w:jc w:val="both"/>
        <w:rPr>
          <w:i/>
          <w:iCs/>
        </w:rPr>
      </w:pPr>
      <w:r w:rsidRPr="003F245C">
        <w:rPr>
          <w:b/>
          <w:bCs/>
          <w:i/>
          <w:iCs/>
          <w:u w:val="single"/>
        </w:rPr>
        <w:t xml:space="preserve">Proposal </w:t>
      </w:r>
      <w:r>
        <w:rPr>
          <w:b/>
          <w:bCs/>
          <w:i/>
          <w:iCs/>
          <w:u w:val="single"/>
        </w:rPr>
        <w:t>12</w:t>
      </w:r>
      <w:r w:rsidRPr="003F245C">
        <w:rPr>
          <w:b/>
          <w:bCs/>
          <w:i/>
          <w:iCs/>
          <w:u w:val="single"/>
        </w:rPr>
        <w:t>:</w:t>
      </w:r>
      <w:r>
        <w:t xml:space="preserve"> </w:t>
      </w:r>
      <w:r>
        <w:rPr>
          <w:i/>
          <w:iCs/>
        </w:rPr>
        <w:t xml:space="preserve">If S-SSB is to be adapted as a reference signal for initial beam pairing, the beam related information is indicated by S-SSB index, which is carried by PSBCH payload and/or PSBCH DMRS sequence. </w:t>
      </w:r>
    </w:p>
    <w:p w14:paraId="4661AE3D" w14:textId="77777777" w:rsidR="009262F6" w:rsidRDefault="009262F6" w:rsidP="009262F6">
      <w:pPr>
        <w:jc w:val="both"/>
        <w:rPr>
          <w:i/>
          <w:iCs/>
        </w:rPr>
      </w:pPr>
    </w:p>
    <w:p w14:paraId="2C662DEE" w14:textId="77777777" w:rsidR="009262F6" w:rsidRDefault="009262F6" w:rsidP="009262F6">
      <w:pPr>
        <w:jc w:val="both"/>
        <w:rPr>
          <w:i/>
          <w:iCs/>
        </w:rPr>
      </w:pPr>
      <w:r w:rsidRPr="009262F6">
        <w:rPr>
          <w:b/>
          <w:bCs/>
          <w:i/>
          <w:iCs/>
          <w:u w:val="single"/>
        </w:rPr>
        <w:t>Proposal 13:</w:t>
      </w:r>
      <w:r w:rsidRPr="009262F6">
        <w:t xml:space="preserve"> </w:t>
      </w:r>
      <w:r w:rsidRPr="009262F6">
        <w:rPr>
          <w:i/>
          <w:iCs/>
        </w:rPr>
        <w:t>If S-SSB is to be adapted as a reference signal for initial beam pairing, different UEs should use different S-SSB resources.</w:t>
      </w:r>
      <w:r>
        <w:rPr>
          <w:i/>
          <w:iCs/>
        </w:rPr>
        <w:t xml:space="preserve"> </w:t>
      </w:r>
    </w:p>
    <w:p w14:paraId="66FCE025" w14:textId="77777777" w:rsidR="009262F6" w:rsidRDefault="009262F6" w:rsidP="009262F6">
      <w:pPr>
        <w:jc w:val="both"/>
        <w:rPr>
          <w:i/>
          <w:iCs/>
        </w:rPr>
      </w:pPr>
    </w:p>
    <w:p w14:paraId="0E2FDFBC" w14:textId="77777777" w:rsidR="009262F6" w:rsidRDefault="009262F6" w:rsidP="009262F6">
      <w:pPr>
        <w:jc w:val="both"/>
        <w:rPr>
          <w:i/>
          <w:iCs/>
        </w:rPr>
      </w:pPr>
      <w:r w:rsidRPr="003F245C">
        <w:rPr>
          <w:b/>
          <w:bCs/>
          <w:i/>
          <w:iCs/>
          <w:u w:val="single"/>
        </w:rPr>
        <w:t xml:space="preserve">Proposal </w:t>
      </w:r>
      <w:r>
        <w:rPr>
          <w:b/>
          <w:bCs/>
          <w:i/>
          <w:iCs/>
          <w:u w:val="single"/>
        </w:rPr>
        <w:t>14</w:t>
      </w:r>
      <w:r w:rsidRPr="003F245C">
        <w:rPr>
          <w:b/>
          <w:bCs/>
          <w:i/>
          <w:iCs/>
          <w:u w:val="single"/>
        </w:rPr>
        <w:t>:</w:t>
      </w:r>
      <w:r>
        <w:t xml:space="preserve"> </w:t>
      </w:r>
      <w:r>
        <w:rPr>
          <w:i/>
          <w:iCs/>
        </w:rPr>
        <w:t>If S-SSB is to be adapted as a reference signal for initial beam pairing, the beam reporting resources associated with S-SSB resources (or transmit beams) are allocated by (pre-)configuration.</w:t>
      </w:r>
    </w:p>
    <w:p w14:paraId="5DA6DF2D" w14:textId="77777777" w:rsidR="009262F6" w:rsidRDefault="009262F6" w:rsidP="009262F6">
      <w:pPr>
        <w:jc w:val="both"/>
        <w:rPr>
          <w:i/>
          <w:iCs/>
        </w:rPr>
      </w:pPr>
    </w:p>
    <w:p w14:paraId="65CC9DCF" w14:textId="77777777" w:rsidR="009262F6" w:rsidRPr="00153738" w:rsidRDefault="009262F6" w:rsidP="009262F6">
      <w:pPr>
        <w:jc w:val="both"/>
        <w:rPr>
          <w:i/>
          <w:iCs/>
        </w:rPr>
      </w:pPr>
      <w:r w:rsidRPr="003F245C">
        <w:rPr>
          <w:b/>
          <w:bCs/>
          <w:i/>
          <w:iCs/>
          <w:u w:val="single"/>
        </w:rPr>
        <w:t xml:space="preserve">Proposal </w:t>
      </w:r>
      <w:r>
        <w:rPr>
          <w:b/>
          <w:bCs/>
          <w:i/>
          <w:iCs/>
          <w:u w:val="single"/>
        </w:rPr>
        <w:t>15</w:t>
      </w:r>
      <w:r w:rsidRPr="003F245C">
        <w:rPr>
          <w:b/>
          <w:bCs/>
          <w:i/>
          <w:iCs/>
          <w:u w:val="single"/>
        </w:rPr>
        <w:t>:</w:t>
      </w:r>
      <w:r>
        <w:t xml:space="preserve"> </w:t>
      </w:r>
      <w:r>
        <w:rPr>
          <w:i/>
          <w:iCs/>
        </w:rPr>
        <w:t>If S-SSB is to be adapted as a reference signal for initial beam pairing, destination ID is included in S-SSB so that only target UE performs the corresponding beam measurement and beam reporting.</w:t>
      </w:r>
    </w:p>
    <w:p w14:paraId="75CEED94" w14:textId="77777777" w:rsidR="009262F6" w:rsidRDefault="009262F6" w:rsidP="009262F6"/>
    <w:p w14:paraId="1E7D4FBD" w14:textId="77777777" w:rsidR="009262F6" w:rsidRDefault="009262F6" w:rsidP="009262F6">
      <w:pPr>
        <w:jc w:val="both"/>
        <w:rPr>
          <w:i/>
          <w:iCs/>
        </w:rPr>
      </w:pPr>
      <w:r w:rsidRPr="003F245C">
        <w:rPr>
          <w:b/>
          <w:bCs/>
          <w:i/>
          <w:iCs/>
          <w:u w:val="single"/>
        </w:rPr>
        <w:t xml:space="preserve">Proposal </w:t>
      </w:r>
      <w:r>
        <w:rPr>
          <w:b/>
          <w:bCs/>
          <w:i/>
          <w:iCs/>
          <w:u w:val="single"/>
        </w:rPr>
        <w:t>16</w:t>
      </w:r>
      <w:r w:rsidRPr="003F245C">
        <w:rPr>
          <w:b/>
          <w:bCs/>
          <w:i/>
          <w:iCs/>
          <w:u w:val="single"/>
        </w:rPr>
        <w:t>:</w:t>
      </w:r>
      <w:r>
        <w:t xml:space="preserve"> </w:t>
      </w:r>
      <w:r>
        <w:rPr>
          <w:i/>
          <w:iCs/>
        </w:rPr>
        <w:t>If sidelink CSI-RS is to be reused as a reference signal for the candidate procedure where initial beam pairing is performed before sidelink unicast link establishment</w:t>
      </w:r>
    </w:p>
    <w:p w14:paraId="4868BAA2" w14:textId="77777777" w:rsidR="009262F6" w:rsidRDefault="009262F6"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Sidelink</w:t>
      </w:r>
      <w:r w:rsidRPr="00C354D9">
        <w:rPr>
          <w:rFonts w:ascii="Times New Roman" w:hAnsi="Times New Roman"/>
          <w:i/>
          <w:iCs/>
          <w:sz w:val="24"/>
          <w:szCs w:val="24"/>
        </w:rPr>
        <w:t xml:space="preserve"> CSI-RS is transmitted</w:t>
      </w:r>
      <w:r>
        <w:rPr>
          <w:rFonts w:ascii="Times New Roman" w:hAnsi="Times New Roman"/>
          <w:i/>
          <w:iCs/>
          <w:sz w:val="24"/>
          <w:szCs w:val="24"/>
        </w:rPr>
        <w:t xml:space="preserve"> without sidelink data transmission in the same slot</w:t>
      </w:r>
    </w:p>
    <w:p w14:paraId="74CCC2CC" w14:textId="77777777" w:rsidR="009262F6" w:rsidRPr="006D1F88" w:rsidRDefault="009262F6"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 xml:space="preserve">Semi-persistent sidelink CSI-RS is transmitted </w:t>
      </w:r>
    </w:p>
    <w:p w14:paraId="6E5A062A" w14:textId="77777777" w:rsidR="009262F6" w:rsidRPr="006D1F88" w:rsidRDefault="009262F6" w:rsidP="001B1632">
      <w:pPr>
        <w:pStyle w:val="ListParagraph"/>
        <w:numPr>
          <w:ilvl w:val="0"/>
          <w:numId w:val="20"/>
        </w:numPr>
        <w:jc w:val="both"/>
        <w:rPr>
          <w:rFonts w:ascii="Times New Roman" w:hAnsi="Times New Roman"/>
          <w:i/>
          <w:iCs/>
          <w:sz w:val="24"/>
          <w:szCs w:val="24"/>
        </w:rPr>
      </w:pPr>
      <w:r w:rsidRPr="006D1F88">
        <w:rPr>
          <w:rFonts w:ascii="Times New Roman" w:hAnsi="Times New Roman"/>
          <w:i/>
          <w:iCs/>
          <w:sz w:val="24"/>
          <w:szCs w:val="24"/>
        </w:rPr>
        <w:t xml:space="preserve">Resources of </w:t>
      </w:r>
      <w:r>
        <w:rPr>
          <w:rFonts w:ascii="Times New Roman" w:hAnsi="Times New Roman"/>
          <w:i/>
          <w:iCs/>
          <w:sz w:val="24"/>
          <w:szCs w:val="24"/>
        </w:rPr>
        <w:t>sidelink</w:t>
      </w:r>
      <w:r w:rsidRPr="006D1F88">
        <w:rPr>
          <w:rFonts w:ascii="Times New Roman" w:hAnsi="Times New Roman"/>
          <w:i/>
          <w:iCs/>
          <w:sz w:val="24"/>
          <w:szCs w:val="24"/>
        </w:rPr>
        <w:t xml:space="preserve"> CSI-RS beam sweeping are (pre-)configured </w:t>
      </w:r>
    </w:p>
    <w:p w14:paraId="0EAB756B" w14:textId="77777777" w:rsidR="009262F6" w:rsidRDefault="009262F6"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lastRenderedPageBreak/>
        <w:t>Resource selection scheme is applied for a transmitter UE to allocate sidelink CSI-RS resources</w:t>
      </w:r>
    </w:p>
    <w:p w14:paraId="62C43C99" w14:textId="77777777" w:rsidR="009262F6" w:rsidRPr="00B45DB3" w:rsidRDefault="009262F6" w:rsidP="001B1632">
      <w:pPr>
        <w:pStyle w:val="ListParagraph"/>
        <w:numPr>
          <w:ilvl w:val="0"/>
          <w:numId w:val="20"/>
        </w:numPr>
        <w:jc w:val="both"/>
        <w:rPr>
          <w:rFonts w:ascii="Times New Roman" w:hAnsi="Times New Roman"/>
          <w:i/>
          <w:iCs/>
          <w:sz w:val="24"/>
          <w:szCs w:val="24"/>
        </w:rPr>
      </w:pPr>
      <w:r>
        <w:rPr>
          <w:rFonts w:ascii="Times New Roman" w:hAnsi="Times New Roman"/>
          <w:i/>
          <w:iCs/>
          <w:sz w:val="24"/>
          <w:szCs w:val="24"/>
        </w:rPr>
        <w:t>Beam reporting resources associated with sidelink CSI-RS transmit beams are allocated by (pre-)configuration</w:t>
      </w:r>
    </w:p>
    <w:p w14:paraId="1D55924D" w14:textId="77777777" w:rsidR="009262F6" w:rsidRDefault="009262F6" w:rsidP="009262F6"/>
    <w:p w14:paraId="76DA49D8" w14:textId="77777777" w:rsidR="009262F6" w:rsidRDefault="009262F6" w:rsidP="009262F6">
      <w:pPr>
        <w:jc w:val="both"/>
        <w:rPr>
          <w:i/>
          <w:iCs/>
        </w:rPr>
      </w:pPr>
      <w:r w:rsidRPr="003F245C">
        <w:rPr>
          <w:b/>
          <w:bCs/>
          <w:i/>
          <w:iCs/>
          <w:u w:val="single"/>
        </w:rPr>
        <w:t xml:space="preserve">Proposal </w:t>
      </w:r>
      <w:r>
        <w:rPr>
          <w:b/>
          <w:bCs/>
          <w:i/>
          <w:iCs/>
          <w:u w:val="single"/>
        </w:rPr>
        <w:t>17</w:t>
      </w:r>
      <w:r w:rsidRPr="003F245C">
        <w:rPr>
          <w:b/>
          <w:bCs/>
          <w:i/>
          <w:iCs/>
          <w:u w:val="single"/>
        </w:rPr>
        <w:t>:</w:t>
      </w:r>
      <w:r>
        <w:t xml:space="preserve"> </w:t>
      </w:r>
      <w:r>
        <w:rPr>
          <w:i/>
          <w:iCs/>
        </w:rPr>
        <w:t xml:space="preserve">If sidelink CSI-RS is to be reused as a reference signal for the candidate procedure where initial beam pairing is performed during sidelink unicast link establishment, </w:t>
      </w:r>
    </w:p>
    <w:p w14:paraId="2F4FD450" w14:textId="77777777" w:rsidR="009262F6" w:rsidRDefault="009262F6" w:rsidP="001B1632">
      <w:pPr>
        <w:pStyle w:val="ListParagraph"/>
        <w:numPr>
          <w:ilvl w:val="0"/>
          <w:numId w:val="21"/>
        </w:numPr>
        <w:jc w:val="both"/>
        <w:rPr>
          <w:rFonts w:ascii="Times New Roman" w:hAnsi="Times New Roman"/>
          <w:i/>
          <w:iCs/>
          <w:sz w:val="24"/>
          <w:szCs w:val="24"/>
        </w:rPr>
      </w:pPr>
      <w:r w:rsidRPr="00FD5CFF">
        <w:rPr>
          <w:rFonts w:ascii="Times New Roman" w:hAnsi="Times New Roman"/>
          <w:i/>
          <w:iCs/>
          <w:sz w:val="24"/>
          <w:szCs w:val="24"/>
        </w:rPr>
        <w:t>S</w:t>
      </w:r>
      <w:r>
        <w:rPr>
          <w:rFonts w:ascii="Times New Roman" w:hAnsi="Times New Roman"/>
          <w:i/>
          <w:iCs/>
          <w:sz w:val="24"/>
          <w:szCs w:val="24"/>
        </w:rPr>
        <w:t>idelink</w:t>
      </w:r>
      <w:r w:rsidRPr="00FD5CFF">
        <w:rPr>
          <w:rFonts w:ascii="Times New Roman" w:hAnsi="Times New Roman"/>
          <w:i/>
          <w:iCs/>
          <w:sz w:val="24"/>
          <w:szCs w:val="24"/>
        </w:rPr>
        <w:t xml:space="preserve"> CSI-RS is transmitted together with </w:t>
      </w:r>
      <w:r>
        <w:rPr>
          <w:rFonts w:ascii="Times New Roman" w:hAnsi="Times New Roman"/>
          <w:i/>
          <w:iCs/>
          <w:sz w:val="24"/>
          <w:szCs w:val="24"/>
        </w:rPr>
        <w:t>PSCCH/PSSCH carrying unicast link establishment messages</w:t>
      </w:r>
    </w:p>
    <w:p w14:paraId="2490C9D2" w14:textId="77777777" w:rsidR="009262F6" w:rsidRDefault="009262F6" w:rsidP="001B1632">
      <w:pPr>
        <w:pStyle w:val="ListParagraph"/>
        <w:numPr>
          <w:ilvl w:val="0"/>
          <w:numId w:val="21"/>
        </w:numPr>
        <w:jc w:val="both"/>
        <w:rPr>
          <w:rFonts w:ascii="Times New Roman" w:hAnsi="Times New Roman"/>
          <w:i/>
          <w:iCs/>
          <w:sz w:val="24"/>
          <w:szCs w:val="24"/>
        </w:rPr>
      </w:pPr>
      <w:r>
        <w:rPr>
          <w:rFonts w:ascii="Times New Roman" w:hAnsi="Times New Roman"/>
          <w:i/>
          <w:iCs/>
          <w:sz w:val="24"/>
          <w:szCs w:val="24"/>
        </w:rPr>
        <w:t xml:space="preserve">Aperiodic sidelink CSI-RS is transmitted </w:t>
      </w:r>
    </w:p>
    <w:p w14:paraId="619B3F13" w14:textId="77777777" w:rsidR="009262F6" w:rsidRPr="00F67BE6" w:rsidRDefault="009262F6" w:rsidP="001B1632">
      <w:pPr>
        <w:pStyle w:val="ListParagraph"/>
        <w:numPr>
          <w:ilvl w:val="0"/>
          <w:numId w:val="21"/>
        </w:numPr>
        <w:jc w:val="both"/>
        <w:rPr>
          <w:rFonts w:ascii="Times New Roman" w:hAnsi="Times New Roman"/>
          <w:i/>
          <w:iCs/>
          <w:sz w:val="24"/>
          <w:szCs w:val="24"/>
        </w:rPr>
      </w:pPr>
      <w:r>
        <w:rPr>
          <w:rFonts w:ascii="Times New Roman" w:hAnsi="Times New Roman"/>
          <w:i/>
          <w:iCs/>
          <w:sz w:val="24"/>
          <w:szCs w:val="24"/>
        </w:rPr>
        <w:t xml:space="preserve">Beam reporting resources associated with sidelink CSI-RS transmit beams follow the mapping rule similar to PSSCH-PSFCH mapping rule.  </w:t>
      </w:r>
    </w:p>
    <w:p w14:paraId="1BCFA82D" w14:textId="77777777" w:rsidR="009262F6" w:rsidRDefault="009262F6" w:rsidP="009262F6"/>
    <w:p w14:paraId="08738BE3" w14:textId="77777777" w:rsidR="009262F6" w:rsidRDefault="009262F6" w:rsidP="009262F6">
      <w:pPr>
        <w:jc w:val="both"/>
        <w:rPr>
          <w:i/>
          <w:iCs/>
        </w:rPr>
      </w:pPr>
      <w:r w:rsidRPr="003F245C">
        <w:rPr>
          <w:b/>
          <w:bCs/>
          <w:i/>
          <w:iCs/>
          <w:u w:val="single"/>
        </w:rPr>
        <w:t xml:space="preserve">Proposal </w:t>
      </w:r>
      <w:r>
        <w:rPr>
          <w:b/>
          <w:bCs/>
          <w:i/>
          <w:iCs/>
          <w:u w:val="single"/>
        </w:rPr>
        <w:t>18</w:t>
      </w:r>
      <w:r w:rsidRPr="003F245C">
        <w:rPr>
          <w:b/>
          <w:bCs/>
          <w:i/>
          <w:iCs/>
          <w:u w:val="single"/>
        </w:rPr>
        <w:t>:</w:t>
      </w:r>
      <w:r>
        <w:t xml:space="preserve"> </w:t>
      </w:r>
      <w:r>
        <w:rPr>
          <w:i/>
          <w:iCs/>
        </w:rPr>
        <w:t>If sidelink CSI-RS is to be reused as a reference signal for the candidate procedure where initial beam pairing starts after sidelink unicast link establishment,</w:t>
      </w:r>
    </w:p>
    <w:p w14:paraId="53CA2628" w14:textId="77777777" w:rsidR="009262F6" w:rsidRPr="006D1F88" w:rsidRDefault="009262F6" w:rsidP="001B1632">
      <w:pPr>
        <w:pStyle w:val="ListParagraph"/>
        <w:numPr>
          <w:ilvl w:val="0"/>
          <w:numId w:val="22"/>
        </w:numPr>
        <w:jc w:val="both"/>
        <w:rPr>
          <w:rFonts w:ascii="Times New Roman" w:hAnsi="Times New Roman"/>
          <w:i/>
          <w:iCs/>
          <w:sz w:val="24"/>
          <w:szCs w:val="24"/>
        </w:rPr>
      </w:pPr>
      <w:r w:rsidRPr="006D1F88">
        <w:rPr>
          <w:rFonts w:ascii="Times New Roman" w:hAnsi="Times New Roman"/>
          <w:i/>
          <w:iCs/>
          <w:sz w:val="24"/>
          <w:szCs w:val="24"/>
        </w:rPr>
        <w:t xml:space="preserve">Resources of </w:t>
      </w:r>
      <w:r>
        <w:rPr>
          <w:rFonts w:ascii="Times New Roman" w:hAnsi="Times New Roman"/>
          <w:i/>
          <w:iCs/>
          <w:sz w:val="24"/>
          <w:szCs w:val="24"/>
        </w:rPr>
        <w:t>sidelink</w:t>
      </w:r>
      <w:r w:rsidRPr="006D1F88">
        <w:rPr>
          <w:rFonts w:ascii="Times New Roman" w:hAnsi="Times New Roman"/>
          <w:i/>
          <w:iCs/>
          <w:sz w:val="24"/>
          <w:szCs w:val="24"/>
        </w:rPr>
        <w:t xml:space="preserve"> CSI-RS beam sweeping are configured </w:t>
      </w:r>
      <w:r>
        <w:rPr>
          <w:rFonts w:ascii="Times New Roman" w:hAnsi="Times New Roman"/>
          <w:i/>
          <w:iCs/>
          <w:sz w:val="24"/>
          <w:szCs w:val="24"/>
        </w:rPr>
        <w:t>via PC5-RRC</w:t>
      </w:r>
    </w:p>
    <w:p w14:paraId="0D26AA32" w14:textId="77777777" w:rsidR="009262F6" w:rsidRDefault="009262F6" w:rsidP="001B163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Resource selection scheme is applied by a transmitter UE to allocate sidelink CSI-RS resources</w:t>
      </w:r>
    </w:p>
    <w:p w14:paraId="1F5BF597" w14:textId="77777777" w:rsidR="009262F6" w:rsidRDefault="009262F6" w:rsidP="001B163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Beam related information of sidelink CSI-RS is indicated by SCI transmitted together with sidelink CSI-RS</w:t>
      </w:r>
    </w:p>
    <w:p w14:paraId="25E968E4" w14:textId="77777777" w:rsidR="009262F6" w:rsidRDefault="009262F6" w:rsidP="001B1632">
      <w:pPr>
        <w:pStyle w:val="ListParagraph"/>
        <w:numPr>
          <w:ilvl w:val="0"/>
          <w:numId w:val="22"/>
        </w:numPr>
        <w:jc w:val="both"/>
        <w:rPr>
          <w:rFonts w:ascii="Times New Roman" w:hAnsi="Times New Roman"/>
          <w:i/>
          <w:iCs/>
          <w:sz w:val="24"/>
          <w:szCs w:val="24"/>
        </w:rPr>
      </w:pPr>
      <w:r>
        <w:rPr>
          <w:rFonts w:ascii="Times New Roman" w:hAnsi="Times New Roman"/>
          <w:i/>
          <w:iCs/>
          <w:sz w:val="24"/>
          <w:szCs w:val="24"/>
        </w:rPr>
        <w:t>Beam reporting is carried in PSSCH, whose transmission resources are obtained via the legacy resource selection scheme.</w:t>
      </w:r>
    </w:p>
    <w:p w14:paraId="0669ADCD" w14:textId="77777777" w:rsidR="009262F6" w:rsidRDefault="009262F6" w:rsidP="009262F6"/>
    <w:p w14:paraId="1F3D4314" w14:textId="77777777" w:rsidR="009262F6" w:rsidRDefault="009262F6" w:rsidP="009262F6">
      <w:pPr>
        <w:jc w:val="both"/>
        <w:rPr>
          <w:i/>
          <w:iCs/>
        </w:rPr>
      </w:pPr>
      <w:r w:rsidRPr="003F245C">
        <w:rPr>
          <w:b/>
          <w:bCs/>
          <w:i/>
          <w:iCs/>
          <w:u w:val="single"/>
        </w:rPr>
        <w:t xml:space="preserve">Proposal </w:t>
      </w:r>
      <w:r>
        <w:rPr>
          <w:b/>
          <w:bCs/>
          <w:i/>
          <w:iCs/>
          <w:u w:val="single"/>
        </w:rPr>
        <w:t>19</w:t>
      </w:r>
      <w:r w:rsidRPr="003F245C">
        <w:rPr>
          <w:b/>
          <w:bCs/>
          <w:i/>
          <w:iCs/>
          <w:u w:val="single"/>
        </w:rPr>
        <w:t>:</w:t>
      </w:r>
      <w:r>
        <w:t xml:space="preserve"> </w:t>
      </w:r>
      <w:r>
        <w:rPr>
          <w:i/>
          <w:iCs/>
        </w:rPr>
        <w:t xml:space="preserve">Reuse the existing aperiodic and non-standalone sidelink CSI-RS transmissions for beam maintenance, where the beam information of sidelink CSI-RS is indicated via the scheduling SCI. </w:t>
      </w:r>
    </w:p>
    <w:p w14:paraId="0C431330" w14:textId="77777777" w:rsidR="009262F6" w:rsidRDefault="009262F6" w:rsidP="009262F6"/>
    <w:p w14:paraId="0443BF67" w14:textId="77777777" w:rsidR="009262F6" w:rsidRDefault="009262F6" w:rsidP="009262F6">
      <w:pPr>
        <w:jc w:val="both"/>
        <w:rPr>
          <w:i/>
          <w:iCs/>
        </w:rPr>
      </w:pPr>
      <w:r w:rsidRPr="003F245C">
        <w:rPr>
          <w:b/>
          <w:bCs/>
          <w:i/>
          <w:iCs/>
          <w:u w:val="single"/>
        </w:rPr>
        <w:t xml:space="preserve">Proposal </w:t>
      </w:r>
      <w:r>
        <w:rPr>
          <w:b/>
          <w:bCs/>
          <w:i/>
          <w:iCs/>
          <w:u w:val="single"/>
        </w:rPr>
        <w:t>20</w:t>
      </w:r>
      <w:r w:rsidRPr="003F245C">
        <w:rPr>
          <w:b/>
          <w:bCs/>
          <w:i/>
          <w:iCs/>
          <w:u w:val="single"/>
        </w:rPr>
        <w:t>:</w:t>
      </w:r>
      <w:r>
        <w:t xml:space="preserve"> </w:t>
      </w:r>
      <w:r>
        <w:rPr>
          <w:i/>
          <w:iCs/>
        </w:rPr>
        <w:t>Support standalone sidelink CSI-RS transmissions for beam maintenance, where SCI and SL MAC CE are transmitted together with standalone sidelink CSI-RS to indicate the transmit beam of sidelink CSI-RS, as well as source and destination IDs of sidelink CSI-RS transmission.</w:t>
      </w:r>
    </w:p>
    <w:p w14:paraId="36129747" w14:textId="77777777" w:rsidR="009262F6" w:rsidRDefault="009262F6" w:rsidP="009262F6"/>
    <w:p w14:paraId="024255DD" w14:textId="77777777" w:rsidR="009262F6" w:rsidRDefault="009262F6" w:rsidP="009262F6">
      <w:pPr>
        <w:jc w:val="both"/>
        <w:rPr>
          <w:i/>
          <w:iCs/>
        </w:rPr>
      </w:pPr>
      <w:r w:rsidRPr="003F245C">
        <w:rPr>
          <w:b/>
          <w:bCs/>
          <w:i/>
          <w:iCs/>
          <w:u w:val="single"/>
        </w:rPr>
        <w:t xml:space="preserve">Proposal </w:t>
      </w:r>
      <w:r>
        <w:rPr>
          <w:b/>
          <w:bCs/>
          <w:i/>
          <w:iCs/>
          <w:u w:val="single"/>
        </w:rPr>
        <w:t>21</w:t>
      </w:r>
      <w:r w:rsidRPr="003F245C">
        <w:rPr>
          <w:b/>
          <w:bCs/>
          <w:i/>
          <w:iCs/>
          <w:u w:val="single"/>
        </w:rPr>
        <w:t>:</w:t>
      </w:r>
      <w:r>
        <w:t xml:space="preserve"> </w:t>
      </w:r>
      <w:r>
        <w:rPr>
          <w:i/>
          <w:iCs/>
        </w:rPr>
        <w:t>Support multiple sidelink CSI-RS transmissions within one slot at least for standalone sidelink CSI-RS transmissions.</w:t>
      </w:r>
    </w:p>
    <w:p w14:paraId="45E4B54F" w14:textId="77777777" w:rsidR="009262F6" w:rsidRDefault="009262F6" w:rsidP="009262F6"/>
    <w:p w14:paraId="720C701D" w14:textId="77777777" w:rsidR="009262F6" w:rsidRDefault="009262F6" w:rsidP="009262F6">
      <w:pPr>
        <w:jc w:val="both"/>
        <w:rPr>
          <w:i/>
          <w:iCs/>
        </w:rPr>
      </w:pPr>
      <w:r w:rsidRPr="003F245C">
        <w:rPr>
          <w:b/>
          <w:bCs/>
          <w:i/>
          <w:iCs/>
          <w:u w:val="single"/>
        </w:rPr>
        <w:t xml:space="preserve">Proposal </w:t>
      </w:r>
      <w:r>
        <w:rPr>
          <w:b/>
          <w:bCs/>
          <w:i/>
          <w:iCs/>
          <w:u w:val="single"/>
        </w:rPr>
        <w:t>22</w:t>
      </w:r>
      <w:r w:rsidRPr="003F245C">
        <w:rPr>
          <w:b/>
          <w:bCs/>
          <w:i/>
          <w:iCs/>
          <w:u w:val="single"/>
        </w:rPr>
        <w:t>:</w:t>
      </w:r>
      <w:r w:rsidRPr="002B0560">
        <w:rPr>
          <w:i/>
          <w:iCs/>
        </w:rPr>
        <w:t xml:space="preserve"> </w:t>
      </w:r>
      <w:r>
        <w:rPr>
          <w:i/>
          <w:iCs/>
        </w:rPr>
        <w:t>Support periodic and/or semi-persistent sidelink CSI-RS transmissions for beam maintenance.</w:t>
      </w:r>
    </w:p>
    <w:p w14:paraId="62360643" w14:textId="77777777" w:rsidR="009262F6" w:rsidRDefault="009262F6" w:rsidP="009262F6"/>
    <w:p w14:paraId="4D9B30C0" w14:textId="77777777" w:rsidR="009262F6" w:rsidRDefault="009262F6" w:rsidP="009262F6">
      <w:pPr>
        <w:jc w:val="both"/>
        <w:rPr>
          <w:i/>
          <w:iCs/>
        </w:rPr>
      </w:pPr>
      <w:r w:rsidRPr="003F245C">
        <w:rPr>
          <w:b/>
          <w:bCs/>
          <w:i/>
          <w:iCs/>
          <w:u w:val="single"/>
        </w:rPr>
        <w:t xml:space="preserve">Proposal </w:t>
      </w:r>
      <w:r>
        <w:rPr>
          <w:b/>
          <w:bCs/>
          <w:i/>
          <w:iCs/>
          <w:u w:val="single"/>
        </w:rPr>
        <w:t>23</w:t>
      </w:r>
      <w:r w:rsidRPr="003F245C">
        <w:rPr>
          <w:b/>
          <w:bCs/>
          <w:i/>
          <w:iCs/>
          <w:u w:val="single"/>
        </w:rPr>
        <w:t>:</w:t>
      </w:r>
      <w:r>
        <w:t xml:space="preserve"> </w:t>
      </w:r>
      <w:r>
        <w:rPr>
          <w:i/>
          <w:iCs/>
        </w:rPr>
        <w:t>Consider both periodic and aperiodic sidelink beam reporting for beam maintenance.</w:t>
      </w:r>
    </w:p>
    <w:p w14:paraId="55AA0B9E" w14:textId="77777777" w:rsidR="009262F6" w:rsidRDefault="009262F6" w:rsidP="009262F6">
      <w:pPr>
        <w:jc w:val="both"/>
        <w:rPr>
          <w:i/>
          <w:iCs/>
        </w:rPr>
      </w:pPr>
    </w:p>
    <w:p w14:paraId="778C8C61" w14:textId="77777777" w:rsidR="009262F6" w:rsidRDefault="009262F6" w:rsidP="009262F6">
      <w:pPr>
        <w:jc w:val="both"/>
        <w:rPr>
          <w:i/>
          <w:iCs/>
        </w:rPr>
      </w:pPr>
      <w:r w:rsidRPr="003F245C">
        <w:rPr>
          <w:b/>
          <w:bCs/>
          <w:i/>
          <w:iCs/>
          <w:u w:val="single"/>
        </w:rPr>
        <w:t xml:space="preserve">Proposal </w:t>
      </w:r>
      <w:r>
        <w:rPr>
          <w:b/>
          <w:bCs/>
          <w:i/>
          <w:iCs/>
          <w:u w:val="single"/>
        </w:rPr>
        <w:t>24</w:t>
      </w:r>
      <w:r w:rsidRPr="003F245C">
        <w:rPr>
          <w:b/>
          <w:bCs/>
          <w:i/>
          <w:iCs/>
          <w:u w:val="single"/>
        </w:rPr>
        <w:t>:</w:t>
      </w:r>
      <w:r>
        <w:t xml:space="preserve"> </w:t>
      </w:r>
      <w:r>
        <w:rPr>
          <w:i/>
          <w:iCs/>
        </w:rPr>
        <w:t>Support the contents of sidelink beam reporting are s</w:t>
      </w:r>
      <w:r w:rsidRPr="00D03416">
        <w:rPr>
          <w:i/>
          <w:iCs/>
        </w:rPr>
        <w:t xml:space="preserve">idelink </w:t>
      </w:r>
      <w:r>
        <w:rPr>
          <w:i/>
          <w:iCs/>
        </w:rPr>
        <w:t>CSI-RS</w:t>
      </w:r>
      <w:r w:rsidRPr="00D03416">
        <w:rPr>
          <w:i/>
          <w:iCs/>
        </w:rPr>
        <w:t xml:space="preserve"> resource index</w:t>
      </w:r>
      <w:r>
        <w:rPr>
          <w:i/>
          <w:iCs/>
        </w:rPr>
        <w:t xml:space="preserve">(s), with or without the corresponding </w:t>
      </w:r>
      <w:r w:rsidRPr="00D03416">
        <w:rPr>
          <w:i/>
          <w:iCs/>
        </w:rPr>
        <w:t>L1-RSRP</w:t>
      </w:r>
      <w:r>
        <w:rPr>
          <w:i/>
          <w:iCs/>
        </w:rPr>
        <w:t xml:space="preserve"> measurement results.  </w:t>
      </w:r>
    </w:p>
    <w:p w14:paraId="65F2593A" w14:textId="77777777" w:rsidR="009262F6" w:rsidRDefault="009262F6" w:rsidP="009262F6">
      <w:pPr>
        <w:jc w:val="both"/>
        <w:rPr>
          <w:i/>
          <w:iCs/>
        </w:rPr>
      </w:pPr>
    </w:p>
    <w:p w14:paraId="1D55E6CE" w14:textId="77777777" w:rsidR="009262F6" w:rsidRPr="00840FFA" w:rsidRDefault="009262F6" w:rsidP="009262F6">
      <w:pPr>
        <w:jc w:val="both"/>
        <w:rPr>
          <w:i/>
          <w:iCs/>
        </w:rPr>
      </w:pPr>
      <w:r w:rsidRPr="003F245C">
        <w:rPr>
          <w:b/>
          <w:bCs/>
          <w:i/>
          <w:iCs/>
          <w:u w:val="single"/>
        </w:rPr>
        <w:t xml:space="preserve">Proposal </w:t>
      </w:r>
      <w:r>
        <w:rPr>
          <w:b/>
          <w:bCs/>
          <w:i/>
          <w:iCs/>
          <w:u w:val="single"/>
        </w:rPr>
        <w:t>25</w:t>
      </w:r>
      <w:r w:rsidRPr="003F245C">
        <w:rPr>
          <w:b/>
          <w:bCs/>
          <w:i/>
          <w:iCs/>
          <w:u w:val="single"/>
        </w:rPr>
        <w:t>:</w:t>
      </w:r>
      <w:r>
        <w:t xml:space="preserve"> </w:t>
      </w:r>
      <w:r>
        <w:rPr>
          <w:i/>
          <w:iCs/>
        </w:rPr>
        <w:t>The sidelink beam reporting is carried by SL MAC CE.</w:t>
      </w:r>
    </w:p>
    <w:p w14:paraId="0384336C" w14:textId="77777777" w:rsidR="009262F6" w:rsidRDefault="009262F6" w:rsidP="009262F6">
      <w:pPr>
        <w:jc w:val="both"/>
      </w:pPr>
    </w:p>
    <w:p w14:paraId="01B56DC3" w14:textId="77777777" w:rsidR="009262F6" w:rsidRPr="00546B1A" w:rsidRDefault="009262F6" w:rsidP="009262F6">
      <w:pPr>
        <w:jc w:val="both"/>
        <w:rPr>
          <w:i/>
          <w:iCs/>
        </w:rPr>
      </w:pPr>
      <w:r w:rsidRPr="003F245C">
        <w:rPr>
          <w:b/>
          <w:bCs/>
          <w:i/>
          <w:iCs/>
          <w:u w:val="single"/>
        </w:rPr>
        <w:t xml:space="preserve">Proposal </w:t>
      </w:r>
      <w:r>
        <w:rPr>
          <w:b/>
          <w:bCs/>
          <w:i/>
          <w:iCs/>
          <w:u w:val="single"/>
        </w:rPr>
        <w:t>26</w:t>
      </w:r>
      <w:r w:rsidRPr="003F245C">
        <w:rPr>
          <w:b/>
          <w:bCs/>
          <w:i/>
          <w:iCs/>
          <w:u w:val="single"/>
        </w:rPr>
        <w:t>:</w:t>
      </w:r>
      <w:r>
        <w:t xml:space="preserve"> </w:t>
      </w:r>
      <w:r>
        <w:rPr>
          <w:i/>
          <w:iCs/>
        </w:rPr>
        <w:t>The time gap between the triggering of sidelink beam reporting and the transmission of sidelink beam reporting is upper bounded.</w:t>
      </w:r>
    </w:p>
    <w:p w14:paraId="284075CF" w14:textId="77777777" w:rsidR="009262F6" w:rsidRPr="008E3BB2" w:rsidRDefault="009262F6" w:rsidP="009262F6">
      <w:pPr>
        <w:rPr>
          <w:b/>
          <w:bCs/>
          <w:sz w:val="28"/>
          <w:szCs w:val="28"/>
        </w:rPr>
      </w:pPr>
    </w:p>
    <w:p w14:paraId="4BF440DF" w14:textId="77777777" w:rsidR="009262F6" w:rsidRDefault="009262F6" w:rsidP="009262F6">
      <w:pPr>
        <w:jc w:val="both"/>
        <w:rPr>
          <w:i/>
          <w:iCs/>
        </w:rPr>
      </w:pPr>
      <w:r w:rsidRPr="003F245C">
        <w:rPr>
          <w:b/>
          <w:bCs/>
          <w:i/>
          <w:iCs/>
          <w:u w:val="single"/>
        </w:rPr>
        <w:t xml:space="preserve">Proposal </w:t>
      </w:r>
      <w:r>
        <w:rPr>
          <w:b/>
          <w:bCs/>
          <w:i/>
          <w:iCs/>
          <w:u w:val="single"/>
        </w:rPr>
        <w:t>27</w:t>
      </w:r>
      <w:r w:rsidRPr="003F245C">
        <w:rPr>
          <w:b/>
          <w:bCs/>
          <w:i/>
          <w:iCs/>
          <w:u w:val="single"/>
        </w:rPr>
        <w:t>:</w:t>
      </w:r>
      <w:r>
        <w:t xml:space="preserve"> </w:t>
      </w:r>
      <w:r>
        <w:rPr>
          <w:i/>
          <w:iCs/>
        </w:rPr>
        <w:t xml:space="preserve">The content of sidelink beam indication is a single sidelink CSI-RS resource index. </w:t>
      </w:r>
    </w:p>
    <w:p w14:paraId="74697E1B" w14:textId="77777777" w:rsidR="009262F6" w:rsidRDefault="009262F6" w:rsidP="009262F6">
      <w:pPr>
        <w:jc w:val="both"/>
      </w:pPr>
    </w:p>
    <w:p w14:paraId="0E17BC83" w14:textId="77777777" w:rsidR="009262F6" w:rsidRPr="00685E4E" w:rsidRDefault="009262F6" w:rsidP="009262F6">
      <w:pPr>
        <w:jc w:val="both"/>
        <w:rPr>
          <w:i/>
          <w:iCs/>
        </w:rPr>
      </w:pPr>
      <w:r w:rsidRPr="003F245C">
        <w:rPr>
          <w:b/>
          <w:bCs/>
          <w:i/>
          <w:iCs/>
          <w:u w:val="single"/>
        </w:rPr>
        <w:t xml:space="preserve">Proposal </w:t>
      </w:r>
      <w:r>
        <w:rPr>
          <w:b/>
          <w:bCs/>
          <w:i/>
          <w:iCs/>
          <w:u w:val="single"/>
        </w:rPr>
        <w:t>28</w:t>
      </w:r>
      <w:r w:rsidRPr="003F245C">
        <w:rPr>
          <w:b/>
          <w:bCs/>
          <w:i/>
          <w:iCs/>
          <w:u w:val="single"/>
        </w:rPr>
        <w:t>:</w:t>
      </w:r>
      <w:r>
        <w:t xml:space="preserve"> </w:t>
      </w:r>
      <w:r>
        <w:rPr>
          <w:i/>
          <w:iCs/>
        </w:rPr>
        <w:t>The sidelink beam indication is carried by sidelink MAC CE.</w:t>
      </w:r>
    </w:p>
    <w:p w14:paraId="3FA793E1" w14:textId="77777777" w:rsidR="009262F6" w:rsidRDefault="009262F6" w:rsidP="009262F6">
      <w:pPr>
        <w:jc w:val="both"/>
      </w:pPr>
    </w:p>
    <w:p w14:paraId="1AE0F19D" w14:textId="77777777" w:rsidR="009262F6" w:rsidRDefault="009262F6" w:rsidP="009262F6">
      <w:pPr>
        <w:jc w:val="both"/>
        <w:rPr>
          <w:i/>
          <w:iCs/>
        </w:rPr>
      </w:pPr>
      <w:r w:rsidRPr="003F245C">
        <w:rPr>
          <w:b/>
          <w:bCs/>
          <w:i/>
          <w:iCs/>
          <w:u w:val="single"/>
        </w:rPr>
        <w:lastRenderedPageBreak/>
        <w:t xml:space="preserve">Proposal </w:t>
      </w:r>
      <w:r>
        <w:rPr>
          <w:b/>
          <w:bCs/>
          <w:i/>
          <w:iCs/>
          <w:u w:val="single"/>
        </w:rPr>
        <w:t>29:</w:t>
      </w:r>
      <w:r>
        <w:t xml:space="preserve"> </w:t>
      </w:r>
      <w:r>
        <w:rPr>
          <w:i/>
          <w:iCs/>
        </w:rPr>
        <w:t xml:space="preserve">The ACK for sidelink beam indication serves as a reference time to determine the activation timing of selected beam pair. </w:t>
      </w:r>
    </w:p>
    <w:p w14:paraId="42A1C377" w14:textId="77777777" w:rsidR="009262F6" w:rsidRDefault="009262F6" w:rsidP="009262F6">
      <w:pPr>
        <w:jc w:val="both"/>
      </w:pPr>
    </w:p>
    <w:p w14:paraId="52D4853F" w14:textId="77777777" w:rsidR="009262F6" w:rsidRDefault="009262F6" w:rsidP="009262F6">
      <w:pPr>
        <w:jc w:val="both"/>
        <w:rPr>
          <w:i/>
          <w:iCs/>
        </w:rPr>
      </w:pPr>
      <w:r w:rsidRPr="00C2119C">
        <w:rPr>
          <w:b/>
          <w:bCs/>
          <w:i/>
          <w:iCs/>
          <w:u w:val="single"/>
        </w:rPr>
        <w:t>Proposal</w:t>
      </w:r>
      <w:r>
        <w:rPr>
          <w:b/>
          <w:bCs/>
          <w:i/>
          <w:iCs/>
          <w:u w:val="single"/>
        </w:rPr>
        <w:t xml:space="preserve"> 30</w:t>
      </w:r>
      <w:r w:rsidRPr="00C2119C">
        <w:rPr>
          <w:b/>
          <w:bCs/>
          <w:i/>
          <w:iCs/>
          <w:u w:val="single"/>
        </w:rPr>
        <w:t>:</w:t>
      </w:r>
      <w:r w:rsidRPr="00C2119C">
        <w:t xml:space="preserve"> </w:t>
      </w:r>
      <w:r w:rsidRPr="00C2119C">
        <w:rPr>
          <w:i/>
          <w:iCs/>
        </w:rPr>
        <w:t xml:space="preserve">In case sidelink BFI </w:t>
      </w:r>
      <w:r w:rsidRPr="00C2119C">
        <w:rPr>
          <w:i/>
          <w:iCs/>
          <w:color w:val="000000" w:themeColor="text1"/>
        </w:rPr>
        <w:t>is triggered based on sidelink HARQ feedback,</w:t>
      </w:r>
      <w:r>
        <w:rPr>
          <w:i/>
          <w:iCs/>
          <w:color w:val="000000" w:themeColor="text1"/>
        </w:rPr>
        <w:t xml:space="preserve"> a transmitter UE starts transmitting reference signal for BFD, when the number of consecutive PSFCH absence on PSFCH reception occasions reaches a certain threshold. </w:t>
      </w:r>
    </w:p>
    <w:p w14:paraId="3E0893A2" w14:textId="77777777" w:rsidR="009262F6" w:rsidRDefault="009262F6" w:rsidP="009262F6">
      <w:pPr>
        <w:jc w:val="both"/>
      </w:pPr>
    </w:p>
    <w:p w14:paraId="6A148E35" w14:textId="77777777" w:rsidR="009262F6" w:rsidRDefault="009262F6" w:rsidP="009262F6">
      <w:pPr>
        <w:jc w:val="both"/>
        <w:rPr>
          <w:i/>
          <w:iCs/>
        </w:rPr>
      </w:pPr>
      <w:r w:rsidRPr="003F245C">
        <w:rPr>
          <w:b/>
          <w:bCs/>
          <w:i/>
          <w:iCs/>
          <w:u w:val="single"/>
        </w:rPr>
        <w:t xml:space="preserve">Proposal </w:t>
      </w:r>
      <w:r>
        <w:rPr>
          <w:b/>
          <w:bCs/>
          <w:i/>
          <w:iCs/>
          <w:u w:val="single"/>
        </w:rPr>
        <w:t>31</w:t>
      </w:r>
      <w:r w:rsidRPr="003F245C">
        <w:rPr>
          <w:b/>
          <w:bCs/>
          <w:i/>
          <w:iCs/>
          <w:u w:val="single"/>
        </w:rPr>
        <w:t>:</w:t>
      </w:r>
      <w:r>
        <w:rPr>
          <w:i/>
          <w:iCs/>
        </w:rPr>
        <w:t xml:space="preserve"> In case s</w:t>
      </w:r>
      <w:r w:rsidRPr="004E420D">
        <w:rPr>
          <w:i/>
          <w:iCs/>
          <w:color w:val="000000" w:themeColor="text1"/>
        </w:rPr>
        <w:t>idelink BFI is triggered based on the measurement of reference signal for BFD</w:t>
      </w:r>
      <w:r>
        <w:rPr>
          <w:i/>
          <w:iCs/>
          <w:color w:val="000000" w:themeColor="text1"/>
        </w:rPr>
        <w:t>,</w:t>
      </w:r>
      <w:r>
        <w:rPr>
          <w:i/>
          <w:iCs/>
        </w:rPr>
        <w:t xml:space="preserve"> periodic and/or semi-persistent sidelink CSI-RS serves as reference signal for sidelink beam failure detection. </w:t>
      </w:r>
    </w:p>
    <w:p w14:paraId="31A077B9" w14:textId="77777777" w:rsidR="009262F6" w:rsidRDefault="009262F6" w:rsidP="009262F6">
      <w:pPr>
        <w:jc w:val="both"/>
      </w:pPr>
    </w:p>
    <w:p w14:paraId="741DC055" w14:textId="77777777" w:rsidR="009262F6" w:rsidRDefault="009262F6" w:rsidP="009262F6">
      <w:pPr>
        <w:jc w:val="both"/>
        <w:rPr>
          <w:i/>
          <w:iCs/>
        </w:rPr>
      </w:pPr>
      <w:r w:rsidRPr="003F245C">
        <w:rPr>
          <w:b/>
          <w:bCs/>
          <w:i/>
          <w:iCs/>
          <w:u w:val="single"/>
        </w:rPr>
        <w:t xml:space="preserve">Proposal </w:t>
      </w:r>
      <w:r>
        <w:rPr>
          <w:b/>
          <w:bCs/>
          <w:i/>
          <w:iCs/>
          <w:u w:val="single"/>
        </w:rPr>
        <w:t>32</w:t>
      </w:r>
      <w:r w:rsidRPr="003F245C">
        <w:rPr>
          <w:b/>
          <w:bCs/>
          <w:i/>
          <w:iCs/>
          <w:u w:val="single"/>
        </w:rPr>
        <w:t>:</w:t>
      </w:r>
      <w:r>
        <w:t xml:space="preserve"> </w:t>
      </w:r>
      <w:r>
        <w:rPr>
          <w:i/>
          <w:iCs/>
        </w:rPr>
        <w:t>In case s</w:t>
      </w:r>
      <w:r w:rsidRPr="004E420D">
        <w:rPr>
          <w:i/>
          <w:iCs/>
          <w:color w:val="000000" w:themeColor="text1"/>
        </w:rPr>
        <w:t>idelink BFI is triggered based on the measurement of reference signal for BFD</w:t>
      </w:r>
      <w:r>
        <w:rPr>
          <w:i/>
          <w:iCs/>
          <w:color w:val="000000" w:themeColor="text1"/>
        </w:rPr>
        <w:t>,</w:t>
      </w:r>
      <w:r>
        <w:rPr>
          <w:i/>
          <w:iCs/>
        </w:rPr>
        <w:t xml:space="preserve"> if PSCCH </w:t>
      </w:r>
      <w:r w:rsidRPr="006C0017">
        <w:rPr>
          <w:i/>
          <w:iCs/>
        </w:rPr>
        <w:t>hypothetical BLER</w:t>
      </w:r>
      <w:r w:rsidRPr="00225B0E">
        <w:t xml:space="preserve"> </w:t>
      </w:r>
      <w:r>
        <w:rPr>
          <w:i/>
          <w:iCs/>
        </w:rPr>
        <w:t>is less than a threshold, a sidelink BFI is indicated from PHY layer to MAC layer.</w:t>
      </w:r>
    </w:p>
    <w:p w14:paraId="34686BB3" w14:textId="77777777" w:rsidR="009262F6" w:rsidRDefault="009262F6" w:rsidP="009262F6">
      <w:pPr>
        <w:rPr>
          <w:b/>
          <w:bCs/>
        </w:rPr>
      </w:pPr>
    </w:p>
    <w:p w14:paraId="24F87E62" w14:textId="77777777" w:rsidR="009262F6" w:rsidRDefault="009262F6" w:rsidP="009262F6">
      <w:pPr>
        <w:jc w:val="both"/>
        <w:rPr>
          <w:i/>
          <w:iCs/>
        </w:rPr>
      </w:pPr>
      <w:r w:rsidRPr="003F245C">
        <w:rPr>
          <w:b/>
          <w:bCs/>
          <w:i/>
          <w:iCs/>
          <w:u w:val="single"/>
        </w:rPr>
        <w:t xml:space="preserve">Proposal </w:t>
      </w:r>
      <w:r>
        <w:rPr>
          <w:b/>
          <w:bCs/>
          <w:i/>
          <w:iCs/>
          <w:u w:val="single"/>
        </w:rPr>
        <w:t>33</w:t>
      </w:r>
      <w:r w:rsidRPr="003F245C">
        <w:rPr>
          <w:b/>
          <w:bCs/>
          <w:i/>
          <w:iCs/>
          <w:u w:val="single"/>
        </w:rPr>
        <w:t>:</w:t>
      </w:r>
      <w:r>
        <w:t xml:space="preserve"> </w:t>
      </w:r>
      <w:r>
        <w:rPr>
          <w:i/>
          <w:iCs/>
        </w:rPr>
        <w:t xml:space="preserve">If sidelink CSI-RS serves as reference signal for sidelink BFD, </w:t>
      </w:r>
    </w:p>
    <w:p w14:paraId="6C152C99" w14:textId="77777777" w:rsidR="009262F6" w:rsidRPr="004308A3" w:rsidRDefault="009262F6" w:rsidP="001B1632">
      <w:pPr>
        <w:pStyle w:val="ListParagraph"/>
        <w:numPr>
          <w:ilvl w:val="0"/>
          <w:numId w:val="24"/>
        </w:numPr>
        <w:jc w:val="both"/>
        <w:rPr>
          <w:rFonts w:ascii="Times New Roman" w:hAnsi="Times New Roman"/>
          <w:i/>
          <w:iCs/>
          <w:sz w:val="24"/>
          <w:szCs w:val="24"/>
        </w:rPr>
      </w:pPr>
      <w:r w:rsidRPr="004308A3">
        <w:rPr>
          <w:rFonts w:ascii="Times New Roman" w:hAnsi="Times New Roman"/>
          <w:i/>
          <w:iCs/>
          <w:sz w:val="24"/>
          <w:szCs w:val="24"/>
        </w:rPr>
        <w:t>S</w:t>
      </w:r>
      <w:r>
        <w:rPr>
          <w:rFonts w:ascii="Times New Roman" w:hAnsi="Times New Roman"/>
          <w:i/>
          <w:iCs/>
          <w:sz w:val="24"/>
          <w:szCs w:val="24"/>
        </w:rPr>
        <w:t>idelink</w:t>
      </w:r>
      <w:r w:rsidRPr="004308A3">
        <w:rPr>
          <w:rFonts w:ascii="Times New Roman" w:hAnsi="Times New Roman"/>
          <w:i/>
          <w:iCs/>
          <w:sz w:val="24"/>
          <w:szCs w:val="24"/>
        </w:rPr>
        <w:t xml:space="preserve"> CSI-RS is transmitted without sidelink data transmission</w:t>
      </w:r>
      <w:r>
        <w:rPr>
          <w:rFonts w:ascii="Times New Roman" w:hAnsi="Times New Roman"/>
          <w:i/>
          <w:iCs/>
          <w:sz w:val="24"/>
          <w:szCs w:val="24"/>
        </w:rPr>
        <w:t xml:space="preserve"> in the same slot</w:t>
      </w:r>
    </w:p>
    <w:p w14:paraId="035CCFDD" w14:textId="77777777" w:rsidR="009262F6" w:rsidRPr="004308A3" w:rsidRDefault="009262F6" w:rsidP="001B1632">
      <w:pPr>
        <w:pStyle w:val="ListParagraph"/>
        <w:numPr>
          <w:ilvl w:val="0"/>
          <w:numId w:val="24"/>
        </w:numPr>
        <w:jc w:val="both"/>
        <w:rPr>
          <w:rFonts w:ascii="Times New Roman" w:hAnsi="Times New Roman"/>
          <w:i/>
          <w:iCs/>
          <w:sz w:val="24"/>
          <w:szCs w:val="24"/>
        </w:rPr>
      </w:pPr>
      <w:r>
        <w:rPr>
          <w:rFonts w:ascii="Times New Roman" w:hAnsi="Times New Roman"/>
          <w:i/>
          <w:iCs/>
          <w:sz w:val="24"/>
          <w:szCs w:val="24"/>
        </w:rPr>
        <w:t>Sidelink</w:t>
      </w:r>
      <w:r w:rsidRPr="004308A3">
        <w:rPr>
          <w:rFonts w:ascii="Times New Roman" w:hAnsi="Times New Roman"/>
          <w:i/>
          <w:iCs/>
          <w:sz w:val="24"/>
          <w:szCs w:val="24"/>
        </w:rPr>
        <w:t xml:space="preserve"> CSI-RS</w:t>
      </w:r>
      <w:r>
        <w:rPr>
          <w:rFonts w:ascii="Times New Roman" w:hAnsi="Times New Roman"/>
          <w:i/>
          <w:iCs/>
          <w:sz w:val="24"/>
          <w:szCs w:val="24"/>
        </w:rPr>
        <w:t xml:space="preserve"> for BFD</w:t>
      </w:r>
      <w:r w:rsidRPr="004308A3">
        <w:rPr>
          <w:rFonts w:ascii="Times New Roman" w:hAnsi="Times New Roman"/>
          <w:i/>
          <w:iCs/>
          <w:sz w:val="24"/>
          <w:szCs w:val="24"/>
        </w:rPr>
        <w:t xml:space="preserve"> </w:t>
      </w:r>
      <w:r>
        <w:rPr>
          <w:rFonts w:ascii="Times New Roman" w:hAnsi="Times New Roman"/>
          <w:i/>
          <w:iCs/>
          <w:sz w:val="24"/>
          <w:szCs w:val="24"/>
        </w:rPr>
        <w:t>shares the</w:t>
      </w:r>
      <w:r w:rsidRPr="004308A3">
        <w:rPr>
          <w:rFonts w:ascii="Times New Roman" w:hAnsi="Times New Roman"/>
          <w:i/>
          <w:iCs/>
          <w:sz w:val="24"/>
          <w:szCs w:val="24"/>
        </w:rPr>
        <w:t xml:space="preserve"> same </w:t>
      </w:r>
      <w:r>
        <w:rPr>
          <w:rFonts w:ascii="Times New Roman" w:hAnsi="Times New Roman"/>
          <w:i/>
          <w:iCs/>
          <w:sz w:val="24"/>
          <w:szCs w:val="24"/>
        </w:rPr>
        <w:t xml:space="preserve">resources </w:t>
      </w:r>
      <w:r w:rsidRPr="004308A3">
        <w:rPr>
          <w:rFonts w:ascii="Times New Roman" w:hAnsi="Times New Roman"/>
          <w:i/>
          <w:iCs/>
          <w:sz w:val="24"/>
          <w:szCs w:val="24"/>
        </w:rPr>
        <w:t>as th</w:t>
      </w:r>
      <w:r>
        <w:rPr>
          <w:rFonts w:ascii="Times New Roman" w:hAnsi="Times New Roman"/>
          <w:i/>
          <w:iCs/>
          <w:sz w:val="24"/>
          <w:szCs w:val="24"/>
        </w:rPr>
        <w:t>at</w:t>
      </w:r>
      <w:r w:rsidRPr="004308A3">
        <w:rPr>
          <w:rFonts w:ascii="Times New Roman" w:hAnsi="Times New Roman"/>
          <w:i/>
          <w:iCs/>
          <w:sz w:val="24"/>
          <w:szCs w:val="24"/>
        </w:rPr>
        <w:t xml:space="preserve"> for initial beam pairing</w:t>
      </w:r>
      <w:r>
        <w:rPr>
          <w:rFonts w:ascii="Times New Roman" w:hAnsi="Times New Roman"/>
          <w:i/>
          <w:iCs/>
          <w:sz w:val="24"/>
          <w:szCs w:val="24"/>
        </w:rPr>
        <w:t xml:space="preserve">.  </w:t>
      </w:r>
    </w:p>
    <w:p w14:paraId="1A9F0284" w14:textId="77777777" w:rsidR="009262F6" w:rsidRDefault="009262F6" w:rsidP="009262F6">
      <w:pPr>
        <w:jc w:val="both"/>
        <w:rPr>
          <w:b/>
          <w:bCs/>
          <w:i/>
          <w:iCs/>
          <w:u w:val="single"/>
        </w:rPr>
      </w:pPr>
    </w:p>
    <w:p w14:paraId="61304264" w14:textId="77777777" w:rsidR="009262F6" w:rsidRPr="00153738" w:rsidRDefault="009262F6" w:rsidP="009262F6">
      <w:pPr>
        <w:jc w:val="both"/>
        <w:rPr>
          <w:i/>
          <w:iCs/>
        </w:rPr>
      </w:pPr>
      <w:r w:rsidRPr="003F245C">
        <w:rPr>
          <w:b/>
          <w:bCs/>
          <w:i/>
          <w:iCs/>
          <w:u w:val="single"/>
        </w:rPr>
        <w:t xml:space="preserve">Proposal </w:t>
      </w:r>
      <w:r>
        <w:rPr>
          <w:b/>
          <w:bCs/>
          <w:i/>
          <w:iCs/>
          <w:u w:val="single"/>
        </w:rPr>
        <w:t>34</w:t>
      </w:r>
      <w:r w:rsidRPr="003F245C">
        <w:rPr>
          <w:b/>
          <w:bCs/>
          <w:i/>
          <w:iCs/>
          <w:u w:val="single"/>
        </w:rPr>
        <w:t>:</w:t>
      </w:r>
      <w:r w:rsidRPr="002769BA">
        <w:rPr>
          <w:i/>
          <w:iCs/>
        </w:rPr>
        <w:t xml:space="preserve"> </w:t>
      </w:r>
      <w:r>
        <w:rPr>
          <w:i/>
          <w:iCs/>
        </w:rPr>
        <w:t>In sidelink beam failure recovery, the candidate transmit beam is selected as the one with the largest RSRP measurement of sidelink CSI-RS for BFD.</w:t>
      </w:r>
    </w:p>
    <w:p w14:paraId="3CC2A236" w14:textId="77777777" w:rsidR="00D160E3" w:rsidRDefault="00D160E3" w:rsidP="00D160E3"/>
    <w:p w14:paraId="11D5CED5" w14:textId="77777777" w:rsidR="00D160E3" w:rsidRDefault="00D160E3" w:rsidP="00D160E3">
      <w:pPr>
        <w:jc w:val="both"/>
        <w:rPr>
          <w:i/>
          <w:iCs/>
        </w:rPr>
      </w:pPr>
      <w:r w:rsidRPr="003F245C">
        <w:rPr>
          <w:b/>
          <w:bCs/>
          <w:i/>
          <w:iCs/>
          <w:u w:val="single"/>
        </w:rPr>
        <w:t xml:space="preserve">Proposal </w:t>
      </w:r>
      <w:r>
        <w:rPr>
          <w:b/>
          <w:bCs/>
          <w:i/>
          <w:iCs/>
          <w:u w:val="single"/>
        </w:rPr>
        <w:t>35</w:t>
      </w:r>
      <w:r w:rsidRPr="003F245C">
        <w:rPr>
          <w:b/>
          <w:bCs/>
          <w:i/>
          <w:iCs/>
          <w:u w:val="single"/>
        </w:rPr>
        <w:t>:</w:t>
      </w:r>
      <w:r>
        <w:t xml:space="preserve"> </w:t>
      </w:r>
      <w:r>
        <w:rPr>
          <w:i/>
          <w:iCs/>
        </w:rPr>
        <w:t>If sidelink CSI-RS serves as reference signal for sidelink BFR, s</w:t>
      </w:r>
      <w:r w:rsidRPr="002769BA">
        <w:rPr>
          <w:i/>
          <w:iCs/>
        </w:rPr>
        <w:t xml:space="preserve">idelink BFRQ is sent using the resource associated with the candidate transmit beam of </w:t>
      </w:r>
      <w:r>
        <w:rPr>
          <w:i/>
          <w:iCs/>
        </w:rPr>
        <w:t>reference signal</w:t>
      </w:r>
      <w:r w:rsidRPr="002769BA">
        <w:rPr>
          <w:i/>
          <w:iCs/>
        </w:rPr>
        <w:t xml:space="preserve"> for sidelink BF</w:t>
      </w:r>
      <w:r>
        <w:rPr>
          <w:i/>
          <w:iCs/>
        </w:rPr>
        <w:t xml:space="preserve">D. </w:t>
      </w:r>
    </w:p>
    <w:p w14:paraId="521869D4" w14:textId="77777777" w:rsidR="009262F6" w:rsidRDefault="009262F6" w:rsidP="009262F6">
      <w:pPr>
        <w:jc w:val="both"/>
        <w:rPr>
          <w:i/>
          <w:iCs/>
        </w:rPr>
      </w:pPr>
    </w:p>
    <w:p w14:paraId="0DA0BA58" w14:textId="77777777" w:rsidR="009262F6" w:rsidRDefault="009262F6" w:rsidP="009262F6">
      <w:pPr>
        <w:jc w:val="both"/>
        <w:rPr>
          <w:i/>
          <w:iCs/>
        </w:rPr>
      </w:pPr>
      <w:r w:rsidRPr="00D86B66">
        <w:rPr>
          <w:b/>
          <w:bCs/>
          <w:i/>
          <w:iCs/>
          <w:u w:val="single"/>
        </w:rPr>
        <w:t xml:space="preserve">Proposal </w:t>
      </w:r>
      <w:r>
        <w:rPr>
          <w:b/>
          <w:bCs/>
          <w:i/>
          <w:iCs/>
          <w:u w:val="single"/>
        </w:rPr>
        <w:t>36</w:t>
      </w:r>
      <w:r w:rsidRPr="00D86B66">
        <w:rPr>
          <w:b/>
          <w:bCs/>
          <w:i/>
          <w:iCs/>
          <w:u w:val="single"/>
        </w:rPr>
        <w:t>:</w:t>
      </w:r>
      <w:r w:rsidRPr="00D86B66">
        <w:t xml:space="preserve"> </w:t>
      </w:r>
      <w:r w:rsidRPr="002E4E78">
        <w:rPr>
          <w:i/>
          <w:iCs/>
        </w:rPr>
        <w:t>A</w:t>
      </w:r>
      <w:r>
        <w:rPr>
          <w:i/>
          <w:iCs/>
        </w:rPr>
        <w:t>fter receiving sidelink BFRQ,</w:t>
      </w:r>
      <w:r w:rsidRPr="00D86B66">
        <w:rPr>
          <w:i/>
          <w:iCs/>
        </w:rPr>
        <w:t xml:space="preserve"> transmitter UE sends the sidelink beam failure recovery response (BFRR) with the content of a new transmit beam ID.</w:t>
      </w:r>
    </w:p>
    <w:p w14:paraId="6A196AA7" w14:textId="77777777" w:rsidR="009262F6" w:rsidRDefault="009262F6" w:rsidP="009262F6">
      <w:pPr>
        <w:jc w:val="both"/>
        <w:rPr>
          <w:i/>
          <w:iCs/>
        </w:rPr>
      </w:pPr>
    </w:p>
    <w:p w14:paraId="6C1D7AB5" w14:textId="77777777" w:rsidR="009262F6" w:rsidRPr="00225B0E" w:rsidRDefault="009262F6" w:rsidP="009262F6">
      <w:pPr>
        <w:jc w:val="both"/>
        <w:rPr>
          <w:i/>
          <w:iCs/>
        </w:rPr>
      </w:pPr>
      <w:r w:rsidRPr="00225B0E">
        <w:rPr>
          <w:b/>
          <w:bCs/>
          <w:i/>
          <w:iCs/>
          <w:u w:val="single"/>
        </w:rPr>
        <w:t xml:space="preserve">Proposal </w:t>
      </w:r>
      <w:r>
        <w:rPr>
          <w:b/>
          <w:bCs/>
          <w:i/>
          <w:iCs/>
          <w:u w:val="single"/>
        </w:rPr>
        <w:t>37</w:t>
      </w:r>
      <w:r w:rsidRPr="00225B0E">
        <w:rPr>
          <w:b/>
          <w:bCs/>
          <w:i/>
          <w:iCs/>
          <w:u w:val="single"/>
        </w:rPr>
        <w:t>:</w:t>
      </w:r>
      <w:r w:rsidRPr="00225B0E">
        <w:rPr>
          <w:b/>
          <w:bCs/>
          <w:i/>
          <w:iCs/>
        </w:rPr>
        <w:t xml:space="preserve"> </w:t>
      </w:r>
      <w:r w:rsidRPr="00225B0E">
        <w:rPr>
          <w:i/>
          <w:iCs/>
        </w:rPr>
        <w:t xml:space="preserve">For a </w:t>
      </w:r>
      <w:r>
        <w:rPr>
          <w:i/>
          <w:iCs/>
        </w:rPr>
        <w:t>single PSFCH transmission/reception in a slot</w:t>
      </w:r>
      <w:r w:rsidRPr="00225B0E">
        <w:rPr>
          <w:i/>
          <w:iCs/>
        </w:rPr>
        <w:t xml:space="preserve">, </w:t>
      </w:r>
      <w:r>
        <w:rPr>
          <w:i/>
          <w:iCs/>
        </w:rPr>
        <w:t xml:space="preserve">at least support that PSFCH transmit beam is derived from the corresponding PSCCH/PSSCH receive beam; PSFCH receive beam is derived from the corresponding PSCCH/PSSCH transmit beam (i.e., Option 1). </w:t>
      </w:r>
    </w:p>
    <w:p w14:paraId="41F95D20" w14:textId="77777777" w:rsidR="009262F6" w:rsidRDefault="009262F6" w:rsidP="009262F6">
      <w:pPr>
        <w:jc w:val="both"/>
        <w:rPr>
          <w:i/>
          <w:iCs/>
        </w:rPr>
      </w:pPr>
    </w:p>
    <w:p w14:paraId="167679B5" w14:textId="77777777" w:rsidR="009262F6" w:rsidRPr="00E92617" w:rsidRDefault="009262F6" w:rsidP="009262F6">
      <w:pPr>
        <w:jc w:val="both"/>
        <w:rPr>
          <w:i/>
          <w:iCs/>
        </w:rPr>
      </w:pPr>
      <w:r w:rsidRPr="00225B0E">
        <w:rPr>
          <w:b/>
          <w:bCs/>
          <w:i/>
          <w:iCs/>
          <w:u w:val="single"/>
        </w:rPr>
        <w:t xml:space="preserve">Proposal </w:t>
      </w:r>
      <w:r>
        <w:rPr>
          <w:b/>
          <w:bCs/>
          <w:i/>
          <w:iCs/>
          <w:u w:val="single"/>
        </w:rPr>
        <w:t>38</w:t>
      </w:r>
      <w:r w:rsidRPr="00225B0E">
        <w:rPr>
          <w:b/>
          <w:bCs/>
          <w:i/>
          <w:iCs/>
          <w:u w:val="single"/>
        </w:rPr>
        <w:t>:</w:t>
      </w:r>
      <w:r w:rsidRPr="00225B0E">
        <w:rPr>
          <w:i/>
          <w:iCs/>
        </w:rPr>
        <w:t xml:space="preserve"> If a receiver UE is trained with different PSFCH transmit beams towards different transmitter UEs belonging to different sidelink unicast sessions, RAN1 to study the scheme to </w:t>
      </w:r>
      <w:r>
        <w:rPr>
          <w:i/>
          <w:iCs/>
        </w:rPr>
        <w:t xml:space="preserve">determine </w:t>
      </w:r>
      <w:r w:rsidRPr="00225B0E">
        <w:rPr>
          <w:i/>
          <w:iCs/>
        </w:rPr>
        <w:t xml:space="preserve">PSFCH </w:t>
      </w:r>
      <w:r>
        <w:rPr>
          <w:i/>
          <w:iCs/>
        </w:rPr>
        <w:t xml:space="preserve">transmit beam </w:t>
      </w:r>
      <w:r w:rsidRPr="00225B0E">
        <w:rPr>
          <w:i/>
          <w:iCs/>
        </w:rPr>
        <w:t>in a slot</w:t>
      </w:r>
      <w:r>
        <w:rPr>
          <w:i/>
          <w:iCs/>
        </w:rPr>
        <w:t>, in case multiple PSFCH transmissions with different trained beams are scheduled</w:t>
      </w:r>
      <w:r w:rsidRPr="00225B0E">
        <w:rPr>
          <w:i/>
          <w:iCs/>
        </w:rPr>
        <w:t xml:space="preserve">. </w:t>
      </w:r>
    </w:p>
    <w:p w14:paraId="5A27C981" w14:textId="77777777" w:rsidR="009262F6" w:rsidRDefault="009262F6" w:rsidP="009262F6">
      <w:pPr>
        <w:jc w:val="both"/>
        <w:rPr>
          <w:i/>
          <w:iCs/>
        </w:rPr>
      </w:pPr>
    </w:p>
    <w:p w14:paraId="436A2EE8" w14:textId="77777777" w:rsidR="009262F6" w:rsidRDefault="009262F6" w:rsidP="009262F6">
      <w:pPr>
        <w:jc w:val="both"/>
        <w:rPr>
          <w:i/>
          <w:iCs/>
        </w:rPr>
      </w:pPr>
      <w:r w:rsidRPr="00394270">
        <w:rPr>
          <w:b/>
          <w:bCs/>
          <w:i/>
          <w:iCs/>
          <w:u w:val="single"/>
        </w:rPr>
        <w:t xml:space="preserve">Proposal </w:t>
      </w:r>
      <w:r>
        <w:rPr>
          <w:b/>
          <w:bCs/>
          <w:i/>
          <w:iCs/>
          <w:u w:val="single"/>
        </w:rPr>
        <w:t>39</w:t>
      </w:r>
      <w:r w:rsidRPr="00394270">
        <w:rPr>
          <w:b/>
          <w:bCs/>
          <w:i/>
          <w:iCs/>
          <w:u w:val="single"/>
        </w:rPr>
        <w:t>:</w:t>
      </w:r>
      <w:r w:rsidRPr="00394270">
        <w:rPr>
          <w:b/>
          <w:bCs/>
          <w:i/>
          <w:iCs/>
        </w:rPr>
        <w:t xml:space="preserve"> </w:t>
      </w:r>
      <w:r>
        <w:rPr>
          <w:i/>
          <w:iCs/>
        </w:rPr>
        <w:t xml:space="preserve">RAN1 to study receive beam selection for multiple simultaneous PSCCH/PSSCH receptions, for multiple simultaneous PSFCH receptions, and for simultaneous PSCCH/PSSCH reception and sidelink reference signal reception for beam measurement. </w:t>
      </w:r>
    </w:p>
    <w:p w14:paraId="643DFB5F" w14:textId="77777777" w:rsidR="009F08FC" w:rsidRPr="009F08FC" w:rsidRDefault="009F08FC" w:rsidP="00A50B92">
      <w:pPr>
        <w:jc w:val="both"/>
        <w:rPr>
          <w:i/>
          <w:iCs/>
        </w:rPr>
      </w:pPr>
    </w:p>
    <w:p w14:paraId="2E75F001" w14:textId="77777777" w:rsidR="007E70BB" w:rsidRPr="00A6576F" w:rsidRDefault="005C63AE" w:rsidP="007E70BB">
      <w:pPr>
        <w:pStyle w:val="Heading1"/>
      </w:pPr>
      <w:r w:rsidRPr="00A6576F">
        <w:t>References</w:t>
      </w:r>
    </w:p>
    <w:p w14:paraId="01204E95" w14:textId="1E7841BB" w:rsidR="00B87AEA" w:rsidRDefault="0040227F" w:rsidP="00B87AEA">
      <w:pPr>
        <w:numPr>
          <w:ilvl w:val="0"/>
          <w:numId w:val="10"/>
        </w:numPr>
        <w:tabs>
          <w:tab w:val="clear" w:pos="657"/>
          <w:tab w:val="left" w:pos="5670"/>
        </w:tabs>
        <w:overflowPunct w:val="0"/>
        <w:autoSpaceDE w:val="0"/>
        <w:autoSpaceDN w:val="0"/>
        <w:adjustRightInd w:val="0"/>
        <w:spacing w:before="100" w:beforeAutospacing="1" w:after="120"/>
        <w:ind w:left="562" w:hanging="562"/>
        <w:jc w:val="both"/>
        <w:textAlignment w:val="baseline"/>
      </w:pPr>
      <w:bookmarkStart w:id="0" w:name="_Ref114843782"/>
      <w:bookmarkStart w:id="1" w:name="OLE_LINK1"/>
      <w:bookmarkStart w:id="2" w:name="OLE_LINK2"/>
      <w:bookmarkStart w:id="3" w:name="_Ref99716514"/>
      <w:bookmarkStart w:id="4" w:name="_Ref114469003"/>
      <w:bookmarkStart w:id="5" w:name="_Ref46220695"/>
      <w:r>
        <w:t>RP-213678, “</w:t>
      </w:r>
      <w:r>
        <w:rPr>
          <w:bCs/>
        </w:rPr>
        <w:t>New WID on</w:t>
      </w:r>
      <w:r w:rsidRPr="0040227F">
        <w:rPr>
          <w:bCs/>
        </w:rPr>
        <w:t xml:space="preserve"> NR sidelink evolution,”</w:t>
      </w:r>
      <w:r w:rsidRPr="0040227F">
        <w:rPr>
          <w:b/>
        </w:rPr>
        <w:t xml:space="preserve"> </w:t>
      </w:r>
      <w:r>
        <w:t>Dec</w:t>
      </w:r>
      <w:r w:rsidR="00B87AEA">
        <w:t>. 202</w:t>
      </w:r>
      <w:r>
        <w:t>1</w:t>
      </w:r>
      <w:r w:rsidR="00B87AEA">
        <w:t>.</w:t>
      </w:r>
    </w:p>
    <w:p w14:paraId="13C7F4D7" w14:textId="77777777" w:rsidR="004F2927" w:rsidRPr="002E2C01" w:rsidRDefault="004F2927"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130473073"/>
      <w:bookmarkStart w:id="7" w:name="_Ref124954888"/>
      <w:bookmarkEnd w:id="0"/>
      <w:bookmarkEnd w:id="1"/>
      <w:bookmarkEnd w:id="2"/>
      <w:bookmarkEnd w:id="3"/>
      <w:bookmarkEnd w:id="4"/>
      <w:bookmarkEnd w:id="5"/>
      <w:r w:rsidRPr="00FA72BF">
        <w:t>RP-2</w:t>
      </w:r>
      <w:r>
        <w:t>30077, “WID revision: NR sidelink evolution,” Mar. 2023.</w:t>
      </w:r>
      <w:bookmarkEnd w:id="6"/>
      <w:r>
        <w:t xml:space="preserve"> </w:t>
      </w:r>
    </w:p>
    <w:p w14:paraId="057F344A" w14:textId="0459DF1E" w:rsidR="000B50E5" w:rsidRDefault="000B50E5" w:rsidP="000B50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31521716"/>
      <w:r w:rsidRPr="00184C05">
        <w:t>Chairman’s Notes, 3GPP TSG RAN1 WG1 #11</w:t>
      </w:r>
      <w:r w:rsidR="004F2927">
        <w:t>2</w:t>
      </w:r>
      <w:r w:rsidR="00F4412B">
        <w:t>bis-e</w:t>
      </w:r>
      <w:r w:rsidRPr="00184C05">
        <w:t xml:space="preserve"> Meeting, </w:t>
      </w:r>
      <w:r w:rsidR="00F4412B">
        <w:t>Apr</w:t>
      </w:r>
      <w:r w:rsidRPr="00184C05">
        <w:t>. 202</w:t>
      </w:r>
      <w:r w:rsidR="004F2927">
        <w:t>3</w:t>
      </w:r>
      <w:r w:rsidRPr="00184C05">
        <w:t>.</w:t>
      </w:r>
      <w:bookmarkEnd w:id="7"/>
      <w:bookmarkEnd w:id="8"/>
    </w:p>
    <w:p w14:paraId="7B05AEDD" w14:textId="3FA6A2DC" w:rsidR="00461498" w:rsidRPr="00E002E2" w:rsidRDefault="004F2927"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31521718"/>
      <w:r w:rsidRPr="00F056D7">
        <w:rPr>
          <w:iCs/>
          <w:szCs w:val="20"/>
        </w:rPr>
        <w:t>R1-230</w:t>
      </w:r>
      <w:r w:rsidR="00F4412B">
        <w:rPr>
          <w:iCs/>
          <w:szCs w:val="20"/>
        </w:rPr>
        <w:t>3905</w:t>
      </w:r>
      <w:r>
        <w:rPr>
          <w:iCs/>
          <w:szCs w:val="20"/>
        </w:rPr>
        <w:t>, “</w:t>
      </w:r>
      <w:r w:rsidRPr="00F056D7">
        <w:rPr>
          <w:iCs/>
          <w:szCs w:val="20"/>
        </w:rPr>
        <w:t>FL summary #3 for AI 9.4.3 Enhanced sidelink operation on FR2 licensed spectrum</w:t>
      </w:r>
      <w:r>
        <w:rPr>
          <w:iCs/>
          <w:szCs w:val="20"/>
        </w:rPr>
        <w:t xml:space="preserve">,” </w:t>
      </w:r>
      <w:r w:rsidR="00F4412B">
        <w:rPr>
          <w:iCs/>
          <w:szCs w:val="20"/>
        </w:rPr>
        <w:t>Ap</w:t>
      </w:r>
      <w:r>
        <w:rPr>
          <w:iCs/>
          <w:szCs w:val="20"/>
        </w:rPr>
        <w:t>r. 2023.</w:t>
      </w:r>
      <w:bookmarkEnd w:id="9"/>
      <w:r>
        <w:rPr>
          <w:iCs/>
          <w:szCs w:val="20"/>
        </w:rPr>
        <w:t xml:space="preserve"> </w:t>
      </w:r>
    </w:p>
    <w:p w14:paraId="741766AA" w14:textId="21531984" w:rsidR="00324500" w:rsidRPr="00CA7BF9" w:rsidRDefault="00324500"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34177043"/>
      <w:r>
        <w:rPr>
          <w:iCs/>
          <w:szCs w:val="20"/>
        </w:rPr>
        <w:lastRenderedPageBreak/>
        <w:t>Chairman’s Notes, 3GPP TSG RAN1 WG1 #112 Meeting, Mar. 2023.</w:t>
      </w:r>
      <w:bookmarkEnd w:id="10"/>
      <w:r>
        <w:rPr>
          <w:iCs/>
          <w:szCs w:val="20"/>
        </w:rPr>
        <w:t xml:space="preserve"> </w:t>
      </w:r>
    </w:p>
    <w:p w14:paraId="079136FA" w14:textId="60AD1083" w:rsidR="00CA7BF9" w:rsidRPr="00454EF1" w:rsidRDefault="00CA7BF9" w:rsidP="004F29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134199819"/>
      <w:r>
        <w:rPr>
          <w:iCs/>
          <w:szCs w:val="20"/>
        </w:rPr>
        <w:t>R1-1810701, “Field trial results from 39 GHz vehicle to vehicle communication,” Oct. 2018.</w:t>
      </w:r>
      <w:bookmarkEnd w:id="11"/>
      <w:r>
        <w:rPr>
          <w:iCs/>
          <w:szCs w:val="20"/>
        </w:rPr>
        <w:t xml:space="preserve"> </w:t>
      </w:r>
    </w:p>
    <w:p w14:paraId="30B0C5E1" w14:textId="0EC66E8B" w:rsidR="00452DF2" w:rsidRPr="00454EF1" w:rsidRDefault="00454EF1" w:rsidP="00454EF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iCs/>
          <w:szCs w:val="20"/>
          <w:lang w:val="en-GB"/>
        </w:rPr>
      </w:pPr>
      <w:bookmarkStart w:id="12" w:name="_Ref134449021"/>
      <w:r>
        <w:rPr>
          <w:iCs/>
          <w:szCs w:val="20"/>
        </w:rPr>
        <w:t xml:space="preserve">3GPP TS 23.304, </w:t>
      </w:r>
      <w:r w:rsidRPr="00F96A6F">
        <w:rPr>
          <w:bCs/>
          <w:iCs/>
          <w:szCs w:val="20"/>
          <w:lang w:val="en-GB"/>
        </w:rPr>
        <w:t>Proximity based Services (</w:t>
      </w:r>
      <w:proofErr w:type="spellStart"/>
      <w:r w:rsidRPr="00F96A6F">
        <w:rPr>
          <w:bCs/>
          <w:iCs/>
          <w:szCs w:val="20"/>
          <w:lang w:val="en-GB"/>
        </w:rPr>
        <w:t>ProSe</w:t>
      </w:r>
      <w:proofErr w:type="spellEnd"/>
      <w:r w:rsidRPr="00F96A6F">
        <w:rPr>
          <w:bCs/>
          <w:iCs/>
          <w:szCs w:val="20"/>
          <w:lang w:val="en-GB"/>
        </w:rPr>
        <w:t>) in the 5G System (5GS)</w:t>
      </w:r>
      <w:r>
        <w:rPr>
          <w:bCs/>
          <w:iCs/>
          <w:szCs w:val="20"/>
          <w:lang w:val="en-GB"/>
        </w:rPr>
        <w:t>, v18.0.0, Dec. 2022.</w:t>
      </w:r>
      <w:bookmarkEnd w:id="12"/>
      <w:r>
        <w:rPr>
          <w:bCs/>
          <w:iCs/>
          <w:szCs w:val="20"/>
          <w:lang w:val="en-GB"/>
        </w:rPr>
        <w:t xml:space="preserve"> </w:t>
      </w:r>
    </w:p>
    <w:sectPr w:rsidR="00452DF2" w:rsidRPr="00454EF1"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F79B0" w14:textId="77777777" w:rsidR="00486017" w:rsidRDefault="00486017">
      <w:r>
        <w:separator/>
      </w:r>
    </w:p>
  </w:endnote>
  <w:endnote w:type="continuationSeparator" w:id="0">
    <w:p w14:paraId="7664C6D2" w14:textId="77777777" w:rsidR="00486017" w:rsidRDefault="00486017">
      <w:r>
        <w:continuationSeparator/>
      </w:r>
    </w:p>
  </w:endnote>
  <w:endnote w:type="continuationNotice" w:id="1">
    <w:p w14:paraId="29E8FB93" w14:textId="77777777" w:rsidR="00486017" w:rsidRDefault="004860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9790D" w14:textId="77777777" w:rsidR="00486017" w:rsidRDefault="00486017">
      <w:r>
        <w:separator/>
      </w:r>
    </w:p>
  </w:footnote>
  <w:footnote w:type="continuationSeparator" w:id="0">
    <w:p w14:paraId="35ECEFBB" w14:textId="77777777" w:rsidR="00486017" w:rsidRDefault="00486017">
      <w:r>
        <w:continuationSeparator/>
      </w:r>
    </w:p>
  </w:footnote>
  <w:footnote w:type="continuationNotice" w:id="1">
    <w:p w14:paraId="1F7E1D42" w14:textId="77777777" w:rsidR="00486017" w:rsidRDefault="004860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38600500"/>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479123A"/>
    <w:multiLevelType w:val="hybridMultilevel"/>
    <w:tmpl w:val="C92AE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4D3E01"/>
    <w:multiLevelType w:val="hybridMultilevel"/>
    <w:tmpl w:val="40DED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95146"/>
    <w:multiLevelType w:val="hybridMultilevel"/>
    <w:tmpl w:val="7702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E1E540B"/>
    <w:multiLevelType w:val="hybridMultilevel"/>
    <w:tmpl w:val="01F4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5C2AA9"/>
    <w:multiLevelType w:val="hybridMultilevel"/>
    <w:tmpl w:val="7CE6F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82059"/>
    <w:multiLevelType w:val="multilevel"/>
    <w:tmpl w:val="FF5AD31A"/>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437343">
    <w:abstractNumId w:val="2"/>
  </w:num>
  <w:num w:numId="2" w16cid:durableId="12727615">
    <w:abstractNumId w:val="14"/>
  </w:num>
  <w:num w:numId="3" w16cid:durableId="1806269447">
    <w:abstractNumId w:val="8"/>
  </w:num>
  <w:num w:numId="4" w16cid:durableId="1911769275">
    <w:abstractNumId w:val="9"/>
  </w:num>
  <w:num w:numId="5" w16cid:durableId="1075783777">
    <w:abstractNumId w:val="6"/>
  </w:num>
  <w:num w:numId="6" w16cid:durableId="1104568174">
    <w:abstractNumId w:val="12"/>
  </w:num>
  <w:num w:numId="7" w16cid:durableId="337461532">
    <w:abstractNumId w:val="19"/>
  </w:num>
  <w:num w:numId="8" w16cid:durableId="1660965801">
    <w:abstractNumId w:val="7"/>
  </w:num>
  <w:num w:numId="9" w16cid:durableId="570585078">
    <w:abstractNumId w:val="16"/>
  </w:num>
  <w:num w:numId="10" w16cid:durableId="1757550737">
    <w:abstractNumId w:val="1"/>
  </w:num>
  <w:num w:numId="11" w16cid:durableId="1376544262">
    <w:abstractNumId w:val="11"/>
  </w:num>
  <w:num w:numId="12" w16cid:durableId="504979815">
    <w:abstractNumId w:val="13"/>
  </w:num>
  <w:num w:numId="13" w16cid:durableId="1832912190">
    <w:abstractNumId w:val="21"/>
  </w:num>
  <w:num w:numId="14" w16cid:durableId="970596934">
    <w:abstractNumId w:val="20"/>
  </w:num>
  <w:num w:numId="15" w16cid:durableId="88738716">
    <w:abstractNumId w:val="0"/>
  </w:num>
  <w:num w:numId="16" w16cid:durableId="1397051585">
    <w:abstractNumId w:val="23"/>
  </w:num>
  <w:num w:numId="17" w16cid:durableId="1400522175">
    <w:abstractNumId w:val="18"/>
  </w:num>
  <w:num w:numId="18" w16cid:durableId="2037073310">
    <w:abstractNumId w:val="22"/>
  </w:num>
  <w:num w:numId="19" w16cid:durableId="1252084251">
    <w:abstractNumId w:val="4"/>
  </w:num>
  <w:num w:numId="20" w16cid:durableId="2045641762">
    <w:abstractNumId w:val="5"/>
  </w:num>
  <w:num w:numId="21" w16cid:durableId="735469476">
    <w:abstractNumId w:val="17"/>
  </w:num>
  <w:num w:numId="22" w16cid:durableId="806166838">
    <w:abstractNumId w:val="10"/>
  </w:num>
  <w:num w:numId="23" w16cid:durableId="83915391">
    <w:abstractNumId w:val="15"/>
  </w:num>
  <w:num w:numId="24" w16cid:durableId="1677069873">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8AC"/>
    <w:rsid w:val="00000B51"/>
    <w:rsid w:val="00000FED"/>
    <w:rsid w:val="00001AAC"/>
    <w:rsid w:val="00001DAB"/>
    <w:rsid w:val="00002401"/>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B8B"/>
    <w:rsid w:val="00007CDC"/>
    <w:rsid w:val="00007E8B"/>
    <w:rsid w:val="00007EF0"/>
    <w:rsid w:val="000102B4"/>
    <w:rsid w:val="0001039D"/>
    <w:rsid w:val="000109AA"/>
    <w:rsid w:val="000117C7"/>
    <w:rsid w:val="00011837"/>
    <w:rsid w:val="00011B28"/>
    <w:rsid w:val="00012530"/>
    <w:rsid w:val="00012594"/>
    <w:rsid w:val="0001274F"/>
    <w:rsid w:val="00012A4A"/>
    <w:rsid w:val="00013567"/>
    <w:rsid w:val="00013762"/>
    <w:rsid w:val="00013ECD"/>
    <w:rsid w:val="000140A4"/>
    <w:rsid w:val="00014100"/>
    <w:rsid w:val="00014220"/>
    <w:rsid w:val="00014421"/>
    <w:rsid w:val="00014878"/>
    <w:rsid w:val="00014D59"/>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0D86"/>
    <w:rsid w:val="0003198A"/>
    <w:rsid w:val="00031A91"/>
    <w:rsid w:val="00031D1F"/>
    <w:rsid w:val="000325B8"/>
    <w:rsid w:val="000338CF"/>
    <w:rsid w:val="00033B4F"/>
    <w:rsid w:val="00033F51"/>
    <w:rsid w:val="0003438B"/>
    <w:rsid w:val="000345BA"/>
    <w:rsid w:val="0003476B"/>
    <w:rsid w:val="00034C15"/>
    <w:rsid w:val="00035672"/>
    <w:rsid w:val="00035854"/>
    <w:rsid w:val="00036BA1"/>
    <w:rsid w:val="00036E9B"/>
    <w:rsid w:val="0003770D"/>
    <w:rsid w:val="00037E0E"/>
    <w:rsid w:val="00037FBF"/>
    <w:rsid w:val="0004032D"/>
    <w:rsid w:val="0004137F"/>
    <w:rsid w:val="00041768"/>
    <w:rsid w:val="000420A1"/>
    <w:rsid w:val="00042269"/>
    <w:rsid w:val="000422E2"/>
    <w:rsid w:val="0004232E"/>
    <w:rsid w:val="00042593"/>
    <w:rsid w:val="00042818"/>
    <w:rsid w:val="00042F22"/>
    <w:rsid w:val="00043063"/>
    <w:rsid w:val="00043940"/>
    <w:rsid w:val="00043B6E"/>
    <w:rsid w:val="000444EF"/>
    <w:rsid w:val="00044640"/>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05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4FB0"/>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3F6E"/>
    <w:rsid w:val="00075AB6"/>
    <w:rsid w:val="00075C5D"/>
    <w:rsid w:val="00076432"/>
    <w:rsid w:val="0007717C"/>
    <w:rsid w:val="00077B17"/>
    <w:rsid w:val="00077D33"/>
    <w:rsid w:val="00077E5F"/>
    <w:rsid w:val="0008036A"/>
    <w:rsid w:val="0008055F"/>
    <w:rsid w:val="0008058E"/>
    <w:rsid w:val="00080878"/>
    <w:rsid w:val="00080A67"/>
    <w:rsid w:val="000819CF"/>
    <w:rsid w:val="00081AE6"/>
    <w:rsid w:val="00082AA2"/>
    <w:rsid w:val="00082E93"/>
    <w:rsid w:val="00083388"/>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2F3B"/>
    <w:rsid w:val="00093279"/>
    <w:rsid w:val="00093474"/>
    <w:rsid w:val="0009369F"/>
    <w:rsid w:val="000936AE"/>
    <w:rsid w:val="000939E6"/>
    <w:rsid w:val="00093C1C"/>
    <w:rsid w:val="000946AD"/>
    <w:rsid w:val="000946E3"/>
    <w:rsid w:val="0009510F"/>
    <w:rsid w:val="000954FB"/>
    <w:rsid w:val="00095575"/>
    <w:rsid w:val="0009557D"/>
    <w:rsid w:val="0009595C"/>
    <w:rsid w:val="00095EB0"/>
    <w:rsid w:val="000968C1"/>
    <w:rsid w:val="000972CE"/>
    <w:rsid w:val="000973EF"/>
    <w:rsid w:val="00097605"/>
    <w:rsid w:val="000A03C6"/>
    <w:rsid w:val="000A04E1"/>
    <w:rsid w:val="000A0610"/>
    <w:rsid w:val="000A099C"/>
    <w:rsid w:val="000A0B4F"/>
    <w:rsid w:val="000A0C0B"/>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061"/>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556"/>
    <w:rsid w:val="000B4738"/>
    <w:rsid w:val="000B4AB9"/>
    <w:rsid w:val="000B50E5"/>
    <w:rsid w:val="000B51F4"/>
    <w:rsid w:val="000B5718"/>
    <w:rsid w:val="000B58C3"/>
    <w:rsid w:val="000B6038"/>
    <w:rsid w:val="000B610B"/>
    <w:rsid w:val="000B61E9"/>
    <w:rsid w:val="000B6212"/>
    <w:rsid w:val="000B6B0E"/>
    <w:rsid w:val="000B6DD7"/>
    <w:rsid w:val="000B742B"/>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513"/>
    <w:rsid w:val="000C4735"/>
    <w:rsid w:val="000C4736"/>
    <w:rsid w:val="000C4DA5"/>
    <w:rsid w:val="000C4FA6"/>
    <w:rsid w:val="000C51B3"/>
    <w:rsid w:val="000C6745"/>
    <w:rsid w:val="000C67A3"/>
    <w:rsid w:val="000C69B9"/>
    <w:rsid w:val="000C6C5E"/>
    <w:rsid w:val="000C7530"/>
    <w:rsid w:val="000C7FBF"/>
    <w:rsid w:val="000D011A"/>
    <w:rsid w:val="000D026B"/>
    <w:rsid w:val="000D05B3"/>
    <w:rsid w:val="000D0D07"/>
    <w:rsid w:val="000D0DA1"/>
    <w:rsid w:val="000D0DD0"/>
    <w:rsid w:val="000D0EFF"/>
    <w:rsid w:val="000D12C9"/>
    <w:rsid w:val="000D17F5"/>
    <w:rsid w:val="000D1D69"/>
    <w:rsid w:val="000D1F2E"/>
    <w:rsid w:val="000D1F94"/>
    <w:rsid w:val="000D27A8"/>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312"/>
    <w:rsid w:val="000D7BDE"/>
    <w:rsid w:val="000E0527"/>
    <w:rsid w:val="000E0855"/>
    <w:rsid w:val="000E0A04"/>
    <w:rsid w:val="000E1032"/>
    <w:rsid w:val="000E113C"/>
    <w:rsid w:val="000E1875"/>
    <w:rsid w:val="000E1E92"/>
    <w:rsid w:val="000E1F49"/>
    <w:rsid w:val="000E23DF"/>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2F73"/>
    <w:rsid w:val="000F334F"/>
    <w:rsid w:val="000F3BE9"/>
    <w:rsid w:val="000F3F6C"/>
    <w:rsid w:val="000F4583"/>
    <w:rsid w:val="000F4E73"/>
    <w:rsid w:val="000F5184"/>
    <w:rsid w:val="000F63FD"/>
    <w:rsid w:val="000F6C42"/>
    <w:rsid w:val="000F6DF3"/>
    <w:rsid w:val="000F6F4E"/>
    <w:rsid w:val="000F75D8"/>
    <w:rsid w:val="001002DA"/>
    <w:rsid w:val="001005FF"/>
    <w:rsid w:val="00100D9C"/>
    <w:rsid w:val="001012B0"/>
    <w:rsid w:val="00102304"/>
    <w:rsid w:val="001027FA"/>
    <w:rsid w:val="00103F64"/>
    <w:rsid w:val="0010434A"/>
    <w:rsid w:val="001045CC"/>
    <w:rsid w:val="00104688"/>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166"/>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D35"/>
    <w:rsid w:val="00127E45"/>
    <w:rsid w:val="001300AB"/>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B59"/>
    <w:rsid w:val="00141DF0"/>
    <w:rsid w:val="001426A2"/>
    <w:rsid w:val="00142CFD"/>
    <w:rsid w:val="00143656"/>
    <w:rsid w:val="00143695"/>
    <w:rsid w:val="00143DDE"/>
    <w:rsid w:val="00144892"/>
    <w:rsid w:val="00144A2C"/>
    <w:rsid w:val="00144A81"/>
    <w:rsid w:val="00144DF9"/>
    <w:rsid w:val="00145FE2"/>
    <w:rsid w:val="001468C0"/>
    <w:rsid w:val="001469D4"/>
    <w:rsid w:val="00147001"/>
    <w:rsid w:val="00147768"/>
    <w:rsid w:val="00147F55"/>
    <w:rsid w:val="001501DB"/>
    <w:rsid w:val="00150654"/>
    <w:rsid w:val="00150AB6"/>
    <w:rsid w:val="00150EA4"/>
    <w:rsid w:val="00150F90"/>
    <w:rsid w:val="00151178"/>
    <w:rsid w:val="00151189"/>
    <w:rsid w:val="0015147F"/>
    <w:rsid w:val="00151B5D"/>
    <w:rsid w:val="00151E23"/>
    <w:rsid w:val="00152321"/>
    <w:rsid w:val="001523F3"/>
    <w:rsid w:val="001526E0"/>
    <w:rsid w:val="0015396C"/>
    <w:rsid w:val="00153A1F"/>
    <w:rsid w:val="00153A3C"/>
    <w:rsid w:val="00154671"/>
    <w:rsid w:val="00155135"/>
    <w:rsid w:val="00155155"/>
    <w:rsid w:val="001551B5"/>
    <w:rsid w:val="001554CA"/>
    <w:rsid w:val="00155512"/>
    <w:rsid w:val="001556BD"/>
    <w:rsid w:val="00155DC4"/>
    <w:rsid w:val="00156A62"/>
    <w:rsid w:val="00156E8A"/>
    <w:rsid w:val="00157B9D"/>
    <w:rsid w:val="00157C5B"/>
    <w:rsid w:val="00157E3A"/>
    <w:rsid w:val="0016002E"/>
    <w:rsid w:val="00160069"/>
    <w:rsid w:val="001600EE"/>
    <w:rsid w:val="00160453"/>
    <w:rsid w:val="00160C36"/>
    <w:rsid w:val="001610B1"/>
    <w:rsid w:val="001621FB"/>
    <w:rsid w:val="00162246"/>
    <w:rsid w:val="001622D5"/>
    <w:rsid w:val="00162AD0"/>
    <w:rsid w:val="00163721"/>
    <w:rsid w:val="0016375A"/>
    <w:rsid w:val="001643A8"/>
    <w:rsid w:val="001644AA"/>
    <w:rsid w:val="00164617"/>
    <w:rsid w:val="00164BBC"/>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383"/>
    <w:rsid w:val="00171489"/>
    <w:rsid w:val="00171D65"/>
    <w:rsid w:val="00171E5F"/>
    <w:rsid w:val="0017230C"/>
    <w:rsid w:val="001724AD"/>
    <w:rsid w:val="00172FC1"/>
    <w:rsid w:val="0017350B"/>
    <w:rsid w:val="00173A8E"/>
    <w:rsid w:val="001744BB"/>
    <w:rsid w:val="001744DF"/>
    <w:rsid w:val="0017453A"/>
    <w:rsid w:val="001745E4"/>
    <w:rsid w:val="00174BAC"/>
    <w:rsid w:val="00174BF5"/>
    <w:rsid w:val="00174DA5"/>
    <w:rsid w:val="00174E65"/>
    <w:rsid w:val="001752FA"/>
    <w:rsid w:val="00175358"/>
    <w:rsid w:val="00175426"/>
    <w:rsid w:val="00175B70"/>
    <w:rsid w:val="00176889"/>
    <w:rsid w:val="00176920"/>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2C1E"/>
    <w:rsid w:val="001932FC"/>
    <w:rsid w:val="0019341A"/>
    <w:rsid w:val="00193704"/>
    <w:rsid w:val="0019487F"/>
    <w:rsid w:val="00194B49"/>
    <w:rsid w:val="00194F24"/>
    <w:rsid w:val="00195196"/>
    <w:rsid w:val="001958BF"/>
    <w:rsid w:val="00195EE4"/>
    <w:rsid w:val="0019604B"/>
    <w:rsid w:val="00196A3C"/>
    <w:rsid w:val="00196F2C"/>
    <w:rsid w:val="0019737B"/>
    <w:rsid w:val="00197402"/>
    <w:rsid w:val="0019757B"/>
    <w:rsid w:val="00197DF9"/>
    <w:rsid w:val="001A0F35"/>
    <w:rsid w:val="001A10BD"/>
    <w:rsid w:val="001A1549"/>
    <w:rsid w:val="001A1987"/>
    <w:rsid w:val="001A234E"/>
    <w:rsid w:val="001A2564"/>
    <w:rsid w:val="001A2707"/>
    <w:rsid w:val="001A279E"/>
    <w:rsid w:val="001A3324"/>
    <w:rsid w:val="001A33C5"/>
    <w:rsid w:val="001A464A"/>
    <w:rsid w:val="001A48E8"/>
    <w:rsid w:val="001A55EF"/>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1632"/>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5FA"/>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4B9"/>
    <w:rsid w:val="001D1648"/>
    <w:rsid w:val="001D1DCC"/>
    <w:rsid w:val="001D1F94"/>
    <w:rsid w:val="001D24AE"/>
    <w:rsid w:val="001D2EEA"/>
    <w:rsid w:val="001D2FD9"/>
    <w:rsid w:val="001D302B"/>
    <w:rsid w:val="001D3177"/>
    <w:rsid w:val="001D3954"/>
    <w:rsid w:val="001D42FB"/>
    <w:rsid w:val="001D479D"/>
    <w:rsid w:val="001D48BD"/>
    <w:rsid w:val="001D4917"/>
    <w:rsid w:val="001D51BA"/>
    <w:rsid w:val="001D53DE"/>
    <w:rsid w:val="001D5635"/>
    <w:rsid w:val="001D56A3"/>
    <w:rsid w:val="001D5702"/>
    <w:rsid w:val="001D6342"/>
    <w:rsid w:val="001D6B81"/>
    <w:rsid w:val="001D6BBA"/>
    <w:rsid w:val="001D6C6F"/>
    <w:rsid w:val="001D6D53"/>
    <w:rsid w:val="001D6F08"/>
    <w:rsid w:val="001D776C"/>
    <w:rsid w:val="001D77DE"/>
    <w:rsid w:val="001D7B1E"/>
    <w:rsid w:val="001E01F8"/>
    <w:rsid w:val="001E0902"/>
    <w:rsid w:val="001E0DF6"/>
    <w:rsid w:val="001E0F8D"/>
    <w:rsid w:val="001E1B86"/>
    <w:rsid w:val="001E1DE4"/>
    <w:rsid w:val="001E225E"/>
    <w:rsid w:val="001E2DB2"/>
    <w:rsid w:val="001E2FA8"/>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0B7"/>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50F"/>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1C19"/>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85D"/>
    <w:rsid w:val="00222DBC"/>
    <w:rsid w:val="00223FCB"/>
    <w:rsid w:val="00224BF9"/>
    <w:rsid w:val="00224D76"/>
    <w:rsid w:val="002252AD"/>
    <w:rsid w:val="002252C3"/>
    <w:rsid w:val="0022544B"/>
    <w:rsid w:val="002257C5"/>
    <w:rsid w:val="00225B0E"/>
    <w:rsid w:val="00225B96"/>
    <w:rsid w:val="00225C54"/>
    <w:rsid w:val="00226A79"/>
    <w:rsid w:val="00227749"/>
    <w:rsid w:val="00227AF2"/>
    <w:rsid w:val="00227E24"/>
    <w:rsid w:val="00227ECB"/>
    <w:rsid w:val="00230765"/>
    <w:rsid w:val="002317FF"/>
    <w:rsid w:val="00231886"/>
    <w:rsid w:val="002319E4"/>
    <w:rsid w:val="002323CE"/>
    <w:rsid w:val="0023274F"/>
    <w:rsid w:val="00232C7C"/>
    <w:rsid w:val="00233C3D"/>
    <w:rsid w:val="00233C9B"/>
    <w:rsid w:val="002347AD"/>
    <w:rsid w:val="00234934"/>
    <w:rsid w:val="00234F6B"/>
    <w:rsid w:val="002352DA"/>
    <w:rsid w:val="00235632"/>
    <w:rsid w:val="00235872"/>
    <w:rsid w:val="00235B27"/>
    <w:rsid w:val="00235B8D"/>
    <w:rsid w:val="00235BBB"/>
    <w:rsid w:val="00235C29"/>
    <w:rsid w:val="00235F99"/>
    <w:rsid w:val="0023631C"/>
    <w:rsid w:val="00236361"/>
    <w:rsid w:val="00236817"/>
    <w:rsid w:val="00236C86"/>
    <w:rsid w:val="00236DC4"/>
    <w:rsid w:val="002370E7"/>
    <w:rsid w:val="00237BC1"/>
    <w:rsid w:val="00237F43"/>
    <w:rsid w:val="00237F50"/>
    <w:rsid w:val="0024085F"/>
    <w:rsid w:val="00240D0C"/>
    <w:rsid w:val="0024104E"/>
    <w:rsid w:val="00241559"/>
    <w:rsid w:val="0024169E"/>
    <w:rsid w:val="0024183E"/>
    <w:rsid w:val="00241A9F"/>
    <w:rsid w:val="00241CAC"/>
    <w:rsid w:val="00241F02"/>
    <w:rsid w:val="00241FDD"/>
    <w:rsid w:val="00242237"/>
    <w:rsid w:val="00242608"/>
    <w:rsid w:val="00242A33"/>
    <w:rsid w:val="002435B3"/>
    <w:rsid w:val="00243A70"/>
    <w:rsid w:val="00243B00"/>
    <w:rsid w:val="00243D41"/>
    <w:rsid w:val="00243ED4"/>
    <w:rsid w:val="00244216"/>
    <w:rsid w:val="002442F3"/>
    <w:rsid w:val="00244335"/>
    <w:rsid w:val="002446B8"/>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4EC"/>
    <w:rsid w:val="00254AAF"/>
    <w:rsid w:val="002562F8"/>
    <w:rsid w:val="00256F60"/>
    <w:rsid w:val="0025719F"/>
    <w:rsid w:val="00257299"/>
    <w:rsid w:val="0025734A"/>
    <w:rsid w:val="00257543"/>
    <w:rsid w:val="002579FA"/>
    <w:rsid w:val="002603FC"/>
    <w:rsid w:val="002605C9"/>
    <w:rsid w:val="00260CFB"/>
    <w:rsid w:val="002617E7"/>
    <w:rsid w:val="00261AFA"/>
    <w:rsid w:val="00261FC8"/>
    <w:rsid w:val="00262C81"/>
    <w:rsid w:val="00262D0A"/>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61"/>
    <w:rsid w:val="00267C83"/>
    <w:rsid w:val="00270083"/>
    <w:rsid w:val="00270368"/>
    <w:rsid w:val="00270403"/>
    <w:rsid w:val="00270475"/>
    <w:rsid w:val="002710A9"/>
    <w:rsid w:val="0027144F"/>
    <w:rsid w:val="00271F3A"/>
    <w:rsid w:val="00272064"/>
    <w:rsid w:val="002720C3"/>
    <w:rsid w:val="0027245A"/>
    <w:rsid w:val="00272E60"/>
    <w:rsid w:val="00273278"/>
    <w:rsid w:val="0027359A"/>
    <w:rsid w:val="002736B5"/>
    <w:rsid w:val="002737F4"/>
    <w:rsid w:val="00273BED"/>
    <w:rsid w:val="00273D7F"/>
    <w:rsid w:val="002741C0"/>
    <w:rsid w:val="00274A80"/>
    <w:rsid w:val="0027544A"/>
    <w:rsid w:val="00275549"/>
    <w:rsid w:val="0027586B"/>
    <w:rsid w:val="00275DBF"/>
    <w:rsid w:val="00276561"/>
    <w:rsid w:val="002769BA"/>
    <w:rsid w:val="00276B58"/>
    <w:rsid w:val="00276D7F"/>
    <w:rsid w:val="0027777C"/>
    <w:rsid w:val="0028055F"/>
    <w:rsid w:val="002805F5"/>
    <w:rsid w:val="00280751"/>
    <w:rsid w:val="00280EBF"/>
    <w:rsid w:val="002818AE"/>
    <w:rsid w:val="002827AD"/>
    <w:rsid w:val="0028280A"/>
    <w:rsid w:val="00282A55"/>
    <w:rsid w:val="00282F8A"/>
    <w:rsid w:val="00283426"/>
    <w:rsid w:val="00283894"/>
    <w:rsid w:val="0028398C"/>
    <w:rsid w:val="00283FA1"/>
    <w:rsid w:val="002849E5"/>
    <w:rsid w:val="00284D9D"/>
    <w:rsid w:val="00285265"/>
    <w:rsid w:val="002854D5"/>
    <w:rsid w:val="00285CDE"/>
    <w:rsid w:val="00286401"/>
    <w:rsid w:val="00286ACD"/>
    <w:rsid w:val="00286D5A"/>
    <w:rsid w:val="00286E6B"/>
    <w:rsid w:val="00287838"/>
    <w:rsid w:val="00290332"/>
    <w:rsid w:val="002907B5"/>
    <w:rsid w:val="0029090F"/>
    <w:rsid w:val="00290B08"/>
    <w:rsid w:val="002910B7"/>
    <w:rsid w:val="00291663"/>
    <w:rsid w:val="00291846"/>
    <w:rsid w:val="00291A99"/>
    <w:rsid w:val="00291B4C"/>
    <w:rsid w:val="00291D26"/>
    <w:rsid w:val="002922E6"/>
    <w:rsid w:val="00292E06"/>
    <w:rsid w:val="00292EB7"/>
    <w:rsid w:val="0029321E"/>
    <w:rsid w:val="00293951"/>
    <w:rsid w:val="002940D2"/>
    <w:rsid w:val="002941E2"/>
    <w:rsid w:val="00294A47"/>
    <w:rsid w:val="00296227"/>
    <w:rsid w:val="00296C78"/>
    <w:rsid w:val="00296D79"/>
    <w:rsid w:val="00296D80"/>
    <w:rsid w:val="00296F44"/>
    <w:rsid w:val="00296FD7"/>
    <w:rsid w:val="0029712D"/>
    <w:rsid w:val="0029767A"/>
    <w:rsid w:val="0029777D"/>
    <w:rsid w:val="00297EF3"/>
    <w:rsid w:val="002A055E"/>
    <w:rsid w:val="002A09A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0560"/>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742"/>
    <w:rsid w:val="002C6903"/>
    <w:rsid w:val="002C75F5"/>
    <w:rsid w:val="002C7BD9"/>
    <w:rsid w:val="002C7FD6"/>
    <w:rsid w:val="002D01C7"/>
    <w:rsid w:val="002D0363"/>
    <w:rsid w:val="002D071A"/>
    <w:rsid w:val="002D0E61"/>
    <w:rsid w:val="002D10B1"/>
    <w:rsid w:val="002D1321"/>
    <w:rsid w:val="002D1A24"/>
    <w:rsid w:val="002D1A8F"/>
    <w:rsid w:val="002D1AA1"/>
    <w:rsid w:val="002D1F40"/>
    <w:rsid w:val="002D20A8"/>
    <w:rsid w:val="002D20BB"/>
    <w:rsid w:val="002D20E1"/>
    <w:rsid w:val="002D242A"/>
    <w:rsid w:val="002D2908"/>
    <w:rsid w:val="002D2E77"/>
    <w:rsid w:val="002D31F0"/>
    <w:rsid w:val="002D32CB"/>
    <w:rsid w:val="002D34B2"/>
    <w:rsid w:val="002D4322"/>
    <w:rsid w:val="002D634B"/>
    <w:rsid w:val="002D6827"/>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C01"/>
    <w:rsid w:val="002E2E4F"/>
    <w:rsid w:val="002E2F2A"/>
    <w:rsid w:val="002E2FD7"/>
    <w:rsid w:val="002E48AE"/>
    <w:rsid w:val="002E49A8"/>
    <w:rsid w:val="002E4E78"/>
    <w:rsid w:val="002E4F73"/>
    <w:rsid w:val="002E50C6"/>
    <w:rsid w:val="002E5207"/>
    <w:rsid w:val="002E57B7"/>
    <w:rsid w:val="002E6068"/>
    <w:rsid w:val="002E63F4"/>
    <w:rsid w:val="002E6612"/>
    <w:rsid w:val="002E6E7B"/>
    <w:rsid w:val="002E6EA1"/>
    <w:rsid w:val="002E7691"/>
    <w:rsid w:val="002E791C"/>
    <w:rsid w:val="002E7BBF"/>
    <w:rsid w:val="002E7CAE"/>
    <w:rsid w:val="002E7CF9"/>
    <w:rsid w:val="002F0AC3"/>
    <w:rsid w:val="002F0BCE"/>
    <w:rsid w:val="002F0D88"/>
    <w:rsid w:val="002F2771"/>
    <w:rsid w:val="002F282B"/>
    <w:rsid w:val="002F2A58"/>
    <w:rsid w:val="002F37A9"/>
    <w:rsid w:val="002F382E"/>
    <w:rsid w:val="002F455D"/>
    <w:rsid w:val="002F4597"/>
    <w:rsid w:val="002F459D"/>
    <w:rsid w:val="002F4940"/>
    <w:rsid w:val="002F49ED"/>
    <w:rsid w:val="002F4DFF"/>
    <w:rsid w:val="002F4EEB"/>
    <w:rsid w:val="002F4F23"/>
    <w:rsid w:val="002F539B"/>
    <w:rsid w:val="002F5529"/>
    <w:rsid w:val="002F6AD8"/>
    <w:rsid w:val="002F6C3F"/>
    <w:rsid w:val="002F7102"/>
    <w:rsid w:val="002F7806"/>
    <w:rsid w:val="002F7A06"/>
    <w:rsid w:val="00300043"/>
    <w:rsid w:val="0030029C"/>
    <w:rsid w:val="00301779"/>
    <w:rsid w:val="00301CE6"/>
    <w:rsid w:val="00301ECA"/>
    <w:rsid w:val="0030256B"/>
    <w:rsid w:val="003025A6"/>
    <w:rsid w:val="00302762"/>
    <w:rsid w:val="003029E8"/>
    <w:rsid w:val="0030304F"/>
    <w:rsid w:val="003031F8"/>
    <w:rsid w:val="003037CB"/>
    <w:rsid w:val="00304171"/>
    <w:rsid w:val="0030501F"/>
    <w:rsid w:val="00305075"/>
    <w:rsid w:val="003051A7"/>
    <w:rsid w:val="00305473"/>
    <w:rsid w:val="00305DF2"/>
    <w:rsid w:val="00306F4A"/>
    <w:rsid w:val="003072CB"/>
    <w:rsid w:val="003076BD"/>
    <w:rsid w:val="00307BA1"/>
    <w:rsid w:val="00307C92"/>
    <w:rsid w:val="00311096"/>
    <w:rsid w:val="00311702"/>
    <w:rsid w:val="00311E82"/>
    <w:rsid w:val="00312190"/>
    <w:rsid w:val="0031286A"/>
    <w:rsid w:val="00312922"/>
    <w:rsid w:val="00312BCC"/>
    <w:rsid w:val="003131C0"/>
    <w:rsid w:val="00313410"/>
    <w:rsid w:val="00313C07"/>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18C"/>
    <w:rsid w:val="00323ACB"/>
    <w:rsid w:val="00323B73"/>
    <w:rsid w:val="00323C63"/>
    <w:rsid w:val="00323EED"/>
    <w:rsid w:val="00324402"/>
    <w:rsid w:val="00324500"/>
    <w:rsid w:val="0032487D"/>
    <w:rsid w:val="003249E4"/>
    <w:rsid w:val="00324D23"/>
    <w:rsid w:val="0032515B"/>
    <w:rsid w:val="003251B5"/>
    <w:rsid w:val="003262A1"/>
    <w:rsid w:val="003262F2"/>
    <w:rsid w:val="00326396"/>
    <w:rsid w:val="00326732"/>
    <w:rsid w:val="00326940"/>
    <w:rsid w:val="00326A64"/>
    <w:rsid w:val="0032739A"/>
    <w:rsid w:val="00327798"/>
    <w:rsid w:val="003278AB"/>
    <w:rsid w:val="00327E7F"/>
    <w:rsid w:val="00330006"/>
    <w:rsid w:val="00330033"/>
    <w:rsid w:val="0033006B"/>
    <w:rsid w:val="003301EE"/>
    <w:rsid w:val="00330734"/>
    <w:rsid w:val="00330E04"/>
    <w:rsid w:val="00331505"/>
    <w:rsid w:val="00331751"/>
    <w:rsid w:val="00331DE4"/>
    <w:rsid w:val="00331EEB"/>
    <w:rsid w:val="00332F05"/>
    <w:rsid w:val="00333736"/>
    <w:rsid w:val="00333A84"/>
    <w:rsid w:val="00334002"/>
    <w:rsid w:val="00334579"/>
    <w:rsid w:val="00334872"/>
    <w:rsid w:val="0033505E"/>
    <w:rsid w:val="003350D3"/>
    <w:rsid w:val="00335858"/>
    <w:rsid w:val="00335C1B"/>
    <w:rsid w:val="00335F39"/>
    <w:rsid w:val="00336BDA"/>
    <w:rsid w:val="00337194"/>
    <w:rsid w:val="003372DA"/>
    <w:rsid w:val="00337545"/>
    <w:rsid w:val="0033755F"/>
    <w:rsid w:val="00340555"/>
    <w:rsid w:val="00340693"/>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B50"/>
    <w:rsid w:val="00346DB5"/>
    <w:rsid w:val="00346F20"/>
    <w:rsid w:val="003473CE"/>
    <w:rsid w:val="003477B1"/>
    <w:rsid w:val="0034788B"/>
    <w:rsid w:val="00350345"/>
    <w:rsid w:val="0035159F"/>
    <w:rsid w:val="00351782"/>
    <w:rsid w:val="00351A45"/>
    <w:rsid w:val="00351EDB"/>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26E6"/>
    <w:rsid w:val="0036384F"/>
    <w:rsid w:val="00363F7D"/>
    <w:rsid w:val="00363FA0"/>
    <w:rsid w:val="00365674"/>
    <w:rsid w:val="00365B20"/>
    <w:rsid w:val="0036688E"/>
    <w:rsid w:val="00366B9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CE1"/>
    <w:rsid w:val="003807F1"/>
    <w:rsid w:val="003815BB"/>
    <w:rsid w:val="00381638"/>
    <w:rsid w:val="0038168D"/>
    <w:rsid w:val="0038233C"/>
    <w:rsid w:val="00382541"/>
    <w:rsid w:val="00383C13"/>
    <w:rsid w:val="00384372"/>
    <w:rsid w:val="00384F45"/>
    <w:rsid w:val="0038531D"/>
    <w:rsid w:val="00385BF0"/>
    <w:rsid w:val="00385F1A"/>
    <w:rsid w:val="003862AB"/>
    <w:rsid w:val="003865FE"/>
    <w:rsid w:val="00386C8D"/>
    <w:rsid w:val="003870EF"/>
    <w:rsid w:val="0038744C"/>
    <w:rsid w:val="003874BE"/>
    <w:rsid w:val="003879D8"/>
    <w:rsid w:val="00387E49"/>
    <w:rsid w:val="00390359"/>
    <w:rsid w:val="0039080E"/>
    <w:rsid w:val="0039127E"/>
    <w:rsid w:val="003915EB"/>
    <w:rsid w:val="00392E94"/>
    <w:rsid w:val="0039320A"/>
    <w:rsid w:val="003935E7"/>
    <w:rsid w:val="0039386A"/>
    <w:rsid w:val="003939FF"/>
    <w:rsid w:val="00393BCB"/>
    <w:rsid w:val="00394001"/>
    <w:rsid w:val="00394270"/>
    <w:rsid w:val="0039438D"/>
    <w:rsid w:val="00394BF6"/>
    <w:rsid w:val="00395165"/>
    <w:rsid w:val="00395B66"/>
    <w:rsid w:val="00396685"/>
    <w:rsid w:val="00397649"/>
    <w:rsid w:val="00397CC3"/>
    <w:rsid w:val="00397D57"/>
    <w:rsid w:val="00397EBE"/>
    <w:rsid w:val="003A0892"/>
    <w:rsid w:val="003A0B54"/>
    <w:rsid w:val="003A0E60"/>
    <w:rsid w:val="003A0F25"/>
    <w:rsid w:val="003A0F64"/>
    <w:rsid w:val="003A11A3"/>
    <w:rsid w:val="003A12E6"/>
    <w:rsid w:val="003A16A6"/>
    <w:rsid w:val="003A16AF"/>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6E3F"/>
    <w:rsid w:val="003A71F2"/>
    <w:rsid w:val="003A723A"/>
    <w:rsid w:val="003A755F"/>
    <w:rsid w:val="003A7AEF"/>
    <w:rsid w:val="003A7E7C"/>
    <w:rsid w:val="003A7EF3"/>
    <w:rsid w:val="003B0554"/>
    <w:rsid w:val="003B05BE"/>
    <w:rsid w:val="003B0C58"/>
    <w:rsid w:val="003B0C5F"/>
    <w:rsid w:val="003B10A4"/>
    <w:rsid w:val="003B13B9"/>
    <w:rsid w:val="003B159C"/>
    <w:rsid w:val="003B26A4"/>
    <w:rsid w:val="003B2A14"/>
    <w:rsid w:val="003B33E5"/>
    <w:rsid w:val="003B369F"/>
    <w:rsid w:val="003B36A3"/>
    <w:rsid w:val="003B381F"/>
    <w:rsid w:val="003B3A55"/>
    <w:rsid w:val="003B3C0F"/>
    <w:rsid w:val="003B3EE9"/>
    <w:rsid w:val="003B4065"/>
    <w:rsid w:val="003B4985"/>
    <w:rsid w:val="003B4A1F"/>
    <w:rsid w:val="003B5024"/>
    <w:rsid w:val="003B573B"/>
    <w:rsid w:val="003B58AF"/>
    <w:rsid w:val="003B59A2"/>
    <w:rsid w:val="003B5A27"/>
    <w:rsid w:val="003B5BE1"/>
    <w:rsid w:val="003B5C09"/>
    <w:rsid w:val="003B5F50"/>
    <w:rsid w:val="003B6346"/>
    <w:rsid w:val="003B6590"/>
    <w:rsid w:val="003B6B18"/>
    <w:rsid w:val="003B6B43"/>
    <w:rsid w:val="003B70E0"/>
    <w:rsid w:val="003B7700"/>
    <w:rsid w:val="003B785E"/>
    <w:rsid w:val="003B7FE5"/>
    <w:rsid w:val="003C11C8"/>
    <w:rsid w:val="003C16E6"/>
    <w:rsid w:val="003C1905"/>
    <w:rsid w:val="003C19DD"/>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34E"/>
    <w:rsid w:val="003C6BF1"/>
    <w:rsid w:val="003C6EF3"/>
    <w:rsid w:val="003C76CC"/>
    <w:rsid w:val="003C7806"/>
    <w:rsid w:val="003C78B5"/>
    <w:rsid w:val="003C7F8E"/>
    <w:rsid w:val="003D0607"/>
    <w:rsid w:val="003D0723"/>
    <w:rsid w:val="003D0FDB"/>
    <w:rsid w:val="003D109F"/>
    <w:rsid w:val="003D2258"/>
    <w:rsid w:val="003D2478"/>
    <w:rsid w:val="003D2A3A"/>
    <w:rsid w:val="003D2DDC"/>
    <w:rsid w:val="003D2FC4"/>
    <w:rsid w:val="003D3279"/>
    <w:rsid w:val="003D33CE"/>
    <w:rsid w:val="003D3866"/>
    <w:rsid w:val="003D3C45"/>
    <w:rsid w:val="003D40F8"/>
    <w:rsid w:val="003D47C1"/>
    <w:rsid w:val="003D4ECB"/>
    <w:rsid w:val="003D5B1F"/>
    <w:rsid w:val="003D5C0D"/>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A91"/>
    <w:rsid w:val="003F2CD4"/>
    <w:rsid w:val="003F3103"/>
    <w:rsid w:val="003F39D9"/>
    <w:rsid w:val="003F3A9B"/>
    <w:rsid w:val="003F4198"/>
    <w:rsid w:val="003F41C6"/>
    <w:rsid w:val="003F43C0"/>
    <w:rsid w:val="003F5328"/>
    <w:rsid w:val="003F60C0"/>
    <w:rsid w:val="003F60DF"/>
    <w:rsid w:val="003F633C"/>
    <w:rsid w:val="003F633D"/>
    <w:rsid w:val="003F68A6"/>
    <w:rsid w:val="003F6BBE"/>
    <w:rsid w:val="003F6E7D"/>
    <w:rsid w:val="003F6ED2"/>
    <w:rsid w:val="004000E8"/>
    <w:rsid w:val="0040123A"/>
    <w:rsid w:val="00401247"/>
    <w:rsid w:val="004018BA"/>
    <w:rsid w:val="00401BCB"/>
    <w:rsid w:val="0040227F"/>
    <w:rsid w:val="00402735"/>
    <w:rsid w:val="0040288A"/>
    <w:rsid w:val="00402E2B"/>
    <w:rsid w:val="004030A7"/>
    <w:rsid w:val="00403193"/>
    <w:rsid w:val="00403926"/>
    <w:rsid w:val="00403DBB"/>
    <w:rsid w:val="004045F0"/>
    <w:rsid w:val="00404B4B"/>
    <w:rsid w:val="00405065"/>
    <w:rsid w:val="0040512B"/>
    <w:rsid w:val="0040523C"/>
    <w:rsid w:val="0040558C"/>
    <w:rsid w:val="00405B45"/>
    <w:rsid w:val="00405CA5"/>
    <w:rsid w:val="00405E96"/>
    <w:rsid w:val="00405F89"/>
    <w:rsid w:val="00406278"/>
    <w:rsid w:val="004069EF"/>
    <w:rsid w:val="00406E22"/>
    <w:rsid w:val="00406F56"/>
    <w:rsid w:val="004071EE"/>
    <w:rsid w:val="00407297"/>
    <w:rsid w:val="0040743C"/>
    <w:rsid w:val="00407452"/>
    <w:rsid w:val="00407460"/>
    <w:rsid w:val="00407463"/>
    <w:rsid w:val="00407CD3"/>
    <w:rsid w:val="00410134"/>
    <w:rsid w:val="00410202"/>
    <w:rsid w:val="004109B8"/>
    <w:rsid w:val="00410B72"/>
    <w:rsid w:val="00410E67"/>
    <w:rsid w:val="00410F18"/>
    <w:rsid w:val="00410FF2"/>
    <w:rsid w:val="004116D8"/>
    <w:rsid w:val="00411965"/>
    <w:rsid w:val="0041263E"/>
    <w:rsid w:val="00412820"/>
    <w:rsid w:val="00412E13"/>
    <w:rsid w:val="00413288"/>
    <w:rsid w:val="004133B9"/>
    <w:rsid w:val="00413AAC"/>
    <w:rsid w:val="004142B5"/>
    <w:rsid w:val="00415415"/>
    <w:rsid w:val="0041547C"/>
    <w:rsid w:val="0041576E"/>
    <w:rsid w:val="00415856"/>
    <w:rsid w:val="00415AE2"/>
    <w:rsid w:val="00415CFE"/>
    <w:rsid w:val="00416EC8"/>
    <w:rsid w:val="0041714C"/>
    <w:rsid w:val="004176D5"/>
    <w:rsid w:val="00417E76"/>
    <w:rsid w:val="004207EE"/>
    <w:rsid w:val="00421105"/>
    <w:rsid w:val="00421595"/>
    <w:rsid w:val="004227AB"/>
    <w:rsid w:val="00422979"/>
    <w:rsid w:val="00422C2F"/>
    <w:rsid w:val="00422E82"/>
    <w:rsid w:val="00422F98"/>
    <w:rsid w:val="00423334"/>
    <w:rsid w:val="004239AE"/>
    <w:rsid w:val="00424028"/>
    <w:rsid w:val="004242F4"/>
    <w:rsid w:val="004247FE"/>
    <w:rsid w:val="0042484F"/>
    <w:rsid w:val="00424C2D"/>
    <w:rsid w:val="0042524E"/>
    <w:rsid w:val="0042546A"/>
    <w:rsid w:val="00425743"/>
    <w:rsid w:val="00425750"/>
    <w:rsid w:val="0042609A"/>
    <w:rsid w:val="00426762"/>
    <w:rsid w:val="00427248"/>
    <w:rsid w:val="004272E5"/>
    <w:rsid w:val="00427BFE"/>
    <w:rsid w:val="004308A3"/>
    <w:rsid w:val="004308AB"/>
    <w:rsid w:val="004309A8"/>
    <w:rsid w:val="004311DF"/>
    <w:rsid w:val="0043134C"/>
    <w:rsid w:val="0043149A"/>
    <w:rsid w:val="00431986"/>
    <w:rsid w:val="00431CCC"/>
    <w:rsid w:val="00431F63"/>
    <w:rsid w:val="004323FC"/>
    <w:rsid w:val="0043269E"/>
    <w:rsid w:val="00433220"/>
    <w:rsid w:val="004336FF"/>
    <w:rsid w:val="00433FC2"/>
    <w:rsid w:val="0043421B"/>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87"/>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3E"/>
    <w:rsid w:val="00450B74"/>
    <w:rsid w:val="00450DD4"/>
    <w:rsid w:val="004517AA"/>
    <w:rsid w:val="00451C61"/>
    <w:rsid w:val="00451C93"/>
    <w:rsid w:val="00451EEF"/>
    <w:rsid w:val="00452CAC"/>
    <w:rsid w:val="00452DF2"/>
    <w:rsid w:val="00453155"/>
    <w:rsid w:val="004536BD"/>
    <w:rsid w:val="004539B6"/>
    <w:rsid w:val="004539C6"/>
    <w:rsid w:val="00453C0A"/>
    <w:rsid w:val="004541F9"/>
    <w:rsid w:val="00454DB3"/>
    <w:rsid w:val="00454EF1"/>
    <w:rsid w:val="0045578A"/>
    <w:rsid w:val="004561E0"/>
    <w:rsid w:val="00456A48"/>
    <w:rsid w:val="00456FC4"/>
    <w:rsid w:val="00457565"/>
    <w:rsid w:val="00457B71"/>
    <w:rsid w:val="00457CD9"/>
    <w:rsid w:val="00460601"/>
    <w:rsid w:val="00460721"/>
    <w:rsid w:val="00460746"/>
    <w:rsid w:val="00461498"/>
    <w:rsid w:val="004614A2"/>
    <w:rsid w:val="004619F9"/>
    <w:rsid w:val="00461C75"/>
    <w:rsid w:val="00461EBB"/>
    <w:rsid w:val="004621E8"/>
    <w:rsid w:val="00462C81"/>
    <w:rsid w:val="00462FA5"/>
    <w:rsid w:val="00464042"/>
    <w:rsid w:val="0046430E"/>
    <w:rsid w:val="004643AC"/>
    <w:rsid w:val="00464E0F"/>
    <w:rsid w:val="00465F3A"/>
    <w:rsid w:val="0046694A"/>
    <w:rsid w:val="004669E2"/>
    <w:rsid w:val="00466EBC"/>
    <w:rsid w:val="00467392"/>
    <w:rsid w:val="00467930"/>
    <w:rsid w:val="00467B8C"/>
    <w:rsid w:val="00467DF2"/>
    <w:rsid w:val="00470C31"/>
    <w:rsid w:val="00470C4F"/>
    <w:rsid w:val="00470DC1"/>
    <w:rsid w:val="00471845"/>
    <w:rsid w:val="00471963"/>
    <w:rsid w:val="004719C3"/>
    <w:rsid w:val="00471AFC"/>
    <w:rsid w:val="00472D9C"/>
    <w:rsid w:val="00472F17"/>
    <w:rsid w:val="004734D0"/>
    <w:rsid w:val="004737F0"/>
    <w:rsid w:val="00473C75"/>
    <w:rsid w:val="00473FF9"/>
    <w:rsid w:val="00474096"/>
    <w:rsid w:val="004744C0"/>
    <w:rsid w:val="0047525B"/>
    <w:rsid w:val="0047556B"/>
    <w:rsid w:val="00475C6C"/>
    <w:rsid w:val="00476107"/>
    <w:rsid w:val="0047631A"/>
    <w:rsid w:val="004763C5"/>
    <w:rsid w:val="004765C1"/>
    <w:rsid w:val="00476929"/>
    <w:rsid w:val="00477768"/>
    <w:rsid w:val="004778F1"/>
    <w:rsid w:val="00477C27"/>
    <w:rsid w:val="004808FD"/>
    <w:rsid w:val="00481AE0"/>
    <w:rsid w:val="00481C27"/>
    <w:rsid w:val="004821D5"/>
    <w:rsid w:val="00482442"/>
    <w:rsid w:val="004824B0"/>
    <w:rsid w:val="004828A2"/>
    <w:rsid w:val="00482AAD"/>
    <w:rsid w:val="00483127"/>
    <w:rsid w:val="00483897"/>
    <w:rsid w:val="004843B1"/>
    <w:rsid w:val="00484649"/>
    <w:rsid w:val="00484CDD"/>
    <w:rsid w:val="00484CFB"/>
    <w:rsid w:val="004853CE"/>
    <w:rsid w:val="00485A5D"/>
    <w:rsid w:val="00486017"/>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4C52"/>
    <w:rsid w:val="00495533"/>
    <w:rsid w:val="0049566A"/>
    <w:rsid w:val="004957EC"/>
    <w:rsid w:val="004963CD"/>
    <w:rsid w:val="00496462"/>
    <w:rsid w:val="004964F1"/>
    <w:rsid w:val="00496624"/>
    <w:rsid w:val="004969FC"/>
    <w:rsid w:val="00496A07"/>
    <w:rsid w:val="00496F4E"/>
    <w:rsid w:val="00497006"/>
    <w:rsid w:val="004973BE"/>
    <w:rsid w:val="00497412"/>
    <w:rsid w:val="00497A74"/>
    <w:rsid w:val="00497B3C"/>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012"/>
    <w:rsid w:val="004A515A"/>
    <w:rsid w:val="004A52A2"/>
    <w:rsid w:val="004A54CD"/>
    <w:rsid w:val="004A5658"/>
    <w:rsid w:val="004A58D1"/>
    <w:rsid w:val="004A6704"/>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C46"/>
    <w:rsid w:val="004D0121"/>
    <w:rsid w:val="004D021E"/>
    <w:rsid w:val="004D146D"/>
    <w:rsid w:val="004D1A6A"/>
    <w:rsid w:val="004D1C02"/>
    <w:rsid w:val="004D2003"/>
    <w:rsid w:val="004D2209"/>
    <w:rsid w:val="004D2AF0"/>
    <w:rsid w:val="004D2C5B"/>
    <w:rsid w:val="004D2CD3"/>
    <w:rsid w:val="004D2EC2"/>
    <w:rsid w:val="004D3045"/>
    <w:rsid w:val="004D3070"/>
    <w:rsid w:val="004D36B1"/>
    <w:rsid w:val="004D3D8D"/>
    <w:rsid w:val="004D4C97"/>
    <w:rsid w:val="004D4FB4"/>
    <w:rsid w:val="004D5666"/>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683"/>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927"/>
    <w:rsid w:val="004F2AE0"/>
    <w:rsid w:val="004F4200"/>
    <w:rsid w:val="004F4435"/>
    <w:rsid w:val="004F48F7"/>
    <w:rsid w:val="004F4931"/>
    <w:rsid w:val="004F4AFB"/>
    <w:rsid w:val="004F4DA3"/>
    <w:rsid w:val="004F4DEC"/>
    <w:rsid w:val="004F5AC4"/>
    <w:rsid w:val="004F5E9A"/>
    <w:rsid w:val="004F631E"/>
    <w:rsid w:val="004F6B70"/>
    <w:rsid w:val="004F742C"/>
    <w:rsid w:val="004F7717"/>
    <w:rsid w:val="004F7CF6"/>
    <w:rsid w:val="005003DC"/>
    <w:rsid w:val="00500988"/>
    <w:rsid w:val="00500BC2"/>
    <w:rsid w:val="00501082"/>
    <w:rsid w:val="005016E6"/>
    <w:rsid w:val="005017C9"/>
    <w:rsid w:val="0050200B"/>
    <w:rsid w:val="0050221A"/>
    <w:rsid w:val="00502276"/>
    <w:rsid w:val="00502A17"/>
    <w:rsid w:val="00502F34"/>
    <w:rsid w:val="00503108"/>
    <w:rsid w:val="00503277"/>
    <w:rsid w:val="005035B7"/>
    <w:rsid w:val="0050379C"/>
    <w:rsid w:val="005040BE"/>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089"/>
    <w:rsid w:val="00526167"/>
    <w:rsid w:val="0052616B"/>
    <w:rsid w:val="00526186"/>
    <w:rsid w:val="00526998"/>
    <w:rsid w:val="00526B0A"/>
    <w:rsid w:val="00527463"/>
    <w:rsid w:val="00530B45"/>
    <w:rsid w:val="00531215"/>
    <w:rsid w:val="005314A7"/>
    <w:rsid w:val="005317B9"/>
    <w:rsid w:val="00532096"/>
    <w:rsid w:val="005321B3"/>
    <w:rsid w:val="0053284F"/>
    <w:rsid w:val="00532A84"/>
    <w:rsid w:val="00533113"/>
    <w:rsid w:val="0053313F"/>
    <w:rsid w:val="00533498"/>
    <w:rsid w:val="005338D0"/>
    <w:rsid w:val="00533977"/>
    <w:rsid w:val="00533C70"/>
    <w:rsid w:val="00533D5A"/>
    <w:rsid w:val="00533EA0"/>
    <w:rsid w:val="00534168"/>
    <w:rsid w:val="0053426D"/>
    <w:rsid w:val="00534459"/>
    <w:rsid w:val="00534B59"/>
    <w:rsid w:val="005350B8"/>
    <w:rsid w:val="005355E8"/>
    <w:rsid w:val="00535A40"/>
    <w:rsid w:val="00536706"/>
    <w:rsid w:val="00536759"/>
    <w:rsid w:val="00536D1C"/>
    <w:rsid w:val="00536FF6"/>
    <w:rsid w:val="00537AA2"/>
    <w:rsid w:val="00537C62"/>
    <w:rsid w:val="00540091"/>
    <w:rsid w:val="0054018A"/>
    <w:rsid w:val="005402C0"/>
    <w:rsid w:val="00540AAE"/>
    <w:rsid w:val="00540BA7"/>
    <w:rsid w:val="00541020"/>
    <w:rsid w:val="00541172"/>
    <w:rsid w:val="005418FC"/>
    <w:rsid w:val="00541DD6"/>
    <w:rsid w:val="00542206"/>
    <w:rsid w:val="0054238A"/>
    <w:rsid w:val="00542897"/>
    <w:rsid w:val="00542899"/>
    <w:rsid w:val="0054302C"/>
    <w:rsid w:val="005432AB"/>
    <w:rsid w:val="00543529"/>
    <w:rsid w:val="0054355D"/>
    <w:rsid w:val="00543A68"/>
    <w:rsid w:val="00543AD9"/>
    <w:rsid w:val="00543AF9"/>
    <w:rsid w:val="00544824"/>
    <w:rsid w:val="00545492"/>
    <w:rsid w:val="00545CBE"/>
    <w:rsid w:val="00546392"/>
    <w:rsid w:val="005465AF"/>
    <w:rsid w:val="00546970"/>
    <w:rsid w:val="00546B1A"/>
    <w:rsid w:val="00546D31"/>
    <w:rsid w:val="00546D43"/>
    <w:rsid w:val="00546D5A"/>
    <w:rsid w:val="005471C5"/>
    <w:rsid w:val="00547515"/>
    <w:rsid w:val="00547A1B"/>
    <w:rsid w:val="00550001"/>
    <w:rsid w:val="005500B0"/>
    <w:rsid w:val="00550814"/>
    <w:rsid w:val="00551007"/>
    <w:rsid w:val="005517F4"/>
    <w:rsid w:val="00551864"/>
    <w:rsid w:val="005518BD"/>
    <w:rsid w:val="00551E54"/>
    <w:rsid w:val="00551FE1"/>
    <w:rsid w:val="005528EC"/>
    <w:rsid w:val="00553221"/>
    <w:rsid w:val="00553377"/>
    <w:rsid w:val="0055357E"/>
    <w:rsid w:val="00553598"/>
    <w:rsid w:val="00553A57"/>
    <w:rsid w:val="00553DD6"/>
    <w:rsid w:val="00553E17"/>
    <w:rsid w:val="005545B8"/>
    <w:rsid w:val="00554D4D"/>
    <w:rsid w:val="00554E19"/>
    <w:rsid w:val="00555993"/>
    <w:rsid w:val="00556504"/>
    <w:rsid w:val="00556E14"/>
    <w:rsid w:val="005575D5"/>
    <w:rsid w:val="00557F5B"/>
    <w:rsid w:val="00560280"/>
    <w:rsid w:val="00560304"/>
    <w:rsid w:val="00561120"/>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2BE"/>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91E"/>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152"/>
    <w:rsid w:val="0059779B"/>
    <w:rsid w:val="005A0017"/>
    <w:rsid w:val="005A0A0F"/>
    <w:rsid w:val="005A1ED4"/>
    <w:rsid w:val="005A209A"/>
    <w:rsid w:val="005A261B"/>
    <w:rsid w:val="005A2941"/>
    <w:rsid w:val="005A2AC4"/>
    <w:rsid w:val="005A2D3E"/>
    <w:rsid w:val="005A2DB9"/>
    <w:rsid w:val="005A2DC2"/>
    <w:rsid w:val="005A2EB0"/>
    <w:rsid w:val="005A2FC3"/>
    <w:rsid w:val="005A3F97"/>
    <w:rsid w:val="005A4EE2"/>
    <w:rsid w:val="005A519F"/>
    <w:rsid w:val="005A571B"/>
    <w:rsid w:val="005A5FF8"/>
    <w:rsid w:val="005A6354"/>
    <w:rsid w:val="005A64F1"/>
    <w:rsid w:val="005A662D"/>
    <w:rsid w:val="005A6A3F"/>
    <w:rsid w:val="005A74A1"/>
    <w:rsid w:val="005B17CD"/>
    <w:rsid w:val="005B1A6F"/>
    <w:rsid w:val="005B2668"/>
    <w:rsid w:val="005B2C89"/>
    <w:rsid w:val="005B2E45"/>
    <w:rsid w:val="005B344C"/>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B2"/>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4D38"/>
    <w:rsid w:val="005D528E"/>
    <w:rsid w:val="005D542C"/>
    <w:rsid w:val="005D57E8"/>
    <w:rsid w:val="005D5B2A"/>
    <w:rsid w:val="005D5D93"/>
    <w:rsid w:val="005D5DB5"/>
    <w:rsid w:val="005D610B"/>
    <w:rsid w:val="005D72CB"/>
    <w:rsid w:val="005D7561"/>
    <w:rsid w:val="005D7606"/>
    <w:rsid w:val="005D76E4"/>
    <w:rsid w:val="005D7737"/>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95C"/>
    <w:rsid w:val="005F4B19"/>
    <w:rsid w:val="005F4D29"/>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2ED3"/>
    <w:rsid w:val="00604443"/>
    <w:rsid w:val="00604BA5"/>
    <w:rsid w:val="00604F14"/>
    <w:rsid w:val="006050EC"/>
    <w:rsid w:val="00605391"/>
    <w:rsid w:val="0060539F"/>
    <w:rsid w:val="00605732"/>
    <w:rsid w:val="00605F62"/>
    <w:rsid w:val="00606360"/>
    <w:rsid w:val="006063CC"/>
    <w:rsid w:val="00606643"/>
    <w:rsid w:val="00606A39"/>
    <w:rsid w:val="00607677"/>
    <w:rsid w:val="00607BB5"/>
    <w:rsid w:val="00610361"/>
    <w:rsid w:val="00610417"/>
    <w:rsid w:val="00610612"/>
    <w:rsid w:val="00610A0E"/>
    <w:rsid w:val="0061141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5A16"/>
    <w:rsid w:val="00616485"/>
    <w:rsid w:val="00616656"/>
    <w:rsid w:val="006169D7"/>
    <w:rsid w:val="00616CC6"/>
    <w:rsid w:val="00616E58"/>
    <w:rsid w:val="006175CD"/>
    <w:rsid w:val="006203FF"/>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894"/>
    <w:rsid w:val="006259A6"/>
    <w:rsid w:val="006268AF"/>
    <w:rsid w:val="006268C6"/>
    <w:rsid w:val="00626BCE"/>
    <w:rsid w:val="00626E34"/>
    <w:rsid w:val="0062725B"/>
    <w:rsid w:val="006273B1"/>
    <w:rsid w:val="0062780F"/>
    <w:rsid w:val="00630001"/>
    <w:rsid w:val="00630432"/>
    <w:rsid w:val="00630780"/>
    <w:rsid w:val="00630837"/>
    <w:rsid w:val="00630F50"/>
    <w:rsid w:val="00631012"/>
    <w:rsid w:val="006311B3"/>
    <w:rsid w:val="00631345"/>
    <w:rsid w:val="0063157F"/>
    <w:rsid w:val="00631D00"/>
    <w:rsid w:val="006326B6"/>
    <w:rsid w:val="0063284C"/>
    <w:rsid w:val="00632A52"/>
    <w:rsid w:val="00632EA7"/>
    <w:rsid w:val="0063320E"/>
    <w:rsid w:val="0063337E"/>
    <w:rsid w:val="0063340A"/>
    <w:rsid w:val="006336AC"/>
    <w:rsid w:val="00633D83"/>
    <w:rsid w:val="006353F5"/>
    <w:rsid w:val="0063541F"/>
    <w:rsid w:val="006355C2"/>
    <w:rsid w:val="006361C1"/>
    <w:rsid w:val="00636398"/>
    <w:rsid w:val="006368D3"/>
    <w:rsid w:val="0063725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821"/>
    <w:rsid w:val="0064396A"/>
    <w:rsid w:val="00643A60"/>
    <w:rsid w:val="0064404C"/>
    <w:rsid w:val="00644848"/>
    <w:rsid w:val="006456DA"/>
    <w:rsid w:val="00645F60"/>
    <w:rsid w:val="0064624E"/>
    <w:rsid w:val="006462B8"/>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2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7C"/>
    <w:rsid w:val="006669B6"/>
    <w:rsid w:val="00666E03"/>
    <w:rsid w:val="0066738B"/>
    <w:rsid w:val="00667B8D"/>
    <w:rsid w:val="00667EE7"/>
    <w:rsid w:val="00670237"/>
    <w:rsid w:val="00670922"/>
    <w:rsid w:val="00670BE1"/>
    <w:rsid w:val="00670E63"/>
    <w:rsid w:val="00670E9F"/>
    <w:rsid w:val="00671547"/>
    <w:rsid w:val="00671582"/>
    <w:rsid w:val="00672084"/>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B02"/>
    <w:rsid w:val="0067703B"/>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5E4E"/>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10E"/>
    <w:rsid w:val="006A41E6"/>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4270"/>
    <w:rsid w:val="006B50CF"/>
    <w:rsid w:val="006B5265"/>
    <w:rsid w:val="006B5460"/>
    <w:rsid w:val="006B639B"/>
    <w:rsid w:val="006B71F3"/>
    <w:rsid w:val="006B796F"/>
    <w:rsid w:val="006B7ED0"/>
    <w:rsid w:val="006C0017"/>
    <w:rsid w:val="006C0238"/>
    <w:rsid w:val="006C03B8"/>
    <w:rsid w:val="006C100F"/>
    <w:rsid w:val="006C1EE6"/>
    <w:rsid w:val="006C1F08"/>
    <w:rsid w:val="006C2A21"/>
    <w:rsid w:val="006C2B12"/>
    <w:rsid w:val="006C2C70"/>
    <w:rsid w:val="006C2ED3"/>
    <w:rsid w:val="006C2F14"/>
    <w:rsid w:val="006C2FDC"/>
    <w:rsid w:val="006C3863"/>
    <w:rsid w:val="006C38B9"/>
    <w:rsid w:val="006C39AC"/>
    <w:rsid w:val="006C39DD"/>
    <w:rsid w:val="006C3B26"/>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C7F3B"/>
    <w:rsid w:val="006D0B1B"/>
    <w:rsid w:val="006D0B9C"/>
    <w:rsid w:val="006D1806"/>
    <w:rsid w:val="006D1F88"/>
    <w:rsid w:val="006D2406"/>
    <w:rsid w:val="006D2768"/>
    <w:rsid w:val="006D27E8"/>
    <w:rsid w:val="006D2846"/>
    <w:rsid w:val="006D338F"/>
    <w:rsid w:val="006D35B4"/>
    <w:rsid w:val="006D3691"/>
    <w:rsid w:val="006D3AA4"/>
    <w:rsid w:val="006D3AC2"/>
    <w:rsid w:val="006D3AC9"/>
    <w:rsid w:val="006D4105"/>
    <w:rsid w:val="006D460E"/>
    <w:rsid w:val="006D46E9"/>
    <w:rsid w:val="006D587C"/>
    <w:rsid w:val="006D59C7"/>
    <w:rsid w:val="006D59F3"/>
    <w:rsid w:val="006D5A77"/>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14"/>
    <w:rsid w:val="006E5FA3"/>
    <w:rsid w:val="006E6562"/>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26B"/>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C18"/>
    <w:rsid w:val="006F7E6F"/>
    <w:rsid w:val="00700F32"/>
    <w:rsid w:val="00701B80"/>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967"/>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281"/>
    <w:rsid w:val="0072766F"/>
    <w:rsid w:val="00727680"/>
    <w:rsid w:val="00727BE1"/>
    <w:rsid w:val="00727EC3"/>
    <w:rsid w:val="007301DD"/>
    <w:rsid w:val="00730860"/>
    <w:rsid w:val="00731353"/>
    <w:rsid w:val="00731E32"/>
    <w:rsid w:val="00732644"/>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2BA"/>
    <w:rsid w:val="00743CAB"/>
    <w:rsid w:val="00743E60"/>
    <w:rsid w:val="00744007"/>
    <w:rsid w:val="00744376"/>
    <w:rsid w:val="007445A0"/>
    <w:rsid w:val="007448FE"/>
    <w:rsid w:val="0074524B"/>
    <w:rsid w:val="007455B1"/>
    <w:rsid w:val="00745C9E"/>
    <w:rsid w:val="00746B70"/>
    <w:rsid w:val="007474EC"/>
    <w:rsid w:val="00747BA4"/>
    <w:rsid w:val="00747D8B"/>
    <w:rsid w:val="00750B45"/>
    <w:rsid w:val="00750FA1"/>
    <w:rsid w:val="00750FA6"/>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9B3"/>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0BC9"/>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0E5F"/>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E49"/>
    <w:rsid w:val="00796F14"/>
    <w:rsid w:val="007970C9"/>
    <w:rsid w:val="00797F56"/>
    <w:rsid w:val="007A0BDD"/>
    <w:rsid w:val="007A194D"/>
    <w:rsid w:val="007A1CB3"/>
    <w:rsid w:val="007A2222"/>
    <w:rsid w:val="007A24E1"/>
    <w:rsid w:val="007A2CF7"/>
    <w:rsid w:val="007A306F"/>
    <w:rsid w:val="007A3472"/>
    <w:rsid w:val="007A3C8F"/>
    <w:rsid w:val="007A4016"/>
    <w:rsid w:val="007A4023"/>
    <w:rsid w:val="007A43A6"/>
    <w:rsid w:val="007A4A85"/>
    <w:rsid w:val="007A4D50"/>
    <w:rsid w:val="007A55EF"/>
    <w:rsid w:val="007A58A6"/>
    <w:rsid w:val="007A6600"/>
    <w:rsid w:val="007A7202"/>
    <w:rsid w:val="007A7354"/>
    <w:rsid w:val="007A7C57"/>
    <w:rsid w:val="007B0C78"/>
    <w:rsid w:val="007B1199"/>
    <w:rsid w:val="007B15A8"/>
    <w:rsid w:val="007B15C9"/>
    <w:rsid w:val="007B1C2B"/>
    <w:rsid w:val="007B228E"/>
    <w:rsid w:val="007B27C6"/>
    <w:rsid w:val="007B2872"/>
    <w:rsid w:val="007B2F2C"/>
    <w:rsid w:val="007B3702"/>
    <w:rsid w:val="007B3905"/>
    <w:rsid w:val="007B3D2D"/>
    <w:rsid w:val="007B4BFF"/>
    <w:rsid w:val="007B4E76"/>
    <w:rsid w:val="007B4EB4"/>
    <w:rsid w:val="007B50AE"/>
    <w:rsid w:val="007B51DF"/>
    <w:rsid w:val="007B55AC"/>
    <w:rsid w:val="007B5CA9"/>
    <w:rsid w:val="007B5FBA"/>
    <w:rsid w:val="007B6133"/>
    <w:rsid w:val="007B6BB8"/>
    <w:rsid w:val="007B6E86"/>
    <w:rsid w:val="007B6FFF"/>
    <w:rsid w:val="007B7672"/>
    <w:rsid w:val="007B76DA"/>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2F7"/>
    <w:rsid w:val="007D0457"/>
    <w:rsid w:val="007D04B0"/>
    <w:rsid w:val="007D04E5"/>
    <w:rsid w:val="007D0B54"/>
    <w:rsid w:val="007D0EAF"/>
    <w:rsid w:val="007D1027"/>
    <w:rsid w:val="007D122C"/>
    <w:rsid w:val="007D137B"/>
    <w:rsid w:val="007D1FCB"/>
    <w:rsid w:val="007D1FFB"/>
    <w:rsid w:val="007D29F2"/>
    <w:rsid w:val="007D2EA2"/>
    <w:rsid w:val="007D3269"/>
    <w:rsid w:val="007D347F"/>
    <w:rsid w:val="007D358D"/>
    <w:rsid w:val="007D3660"/>
    <w:rsid w:val="007D3B93"/>
    <w:rsid w:val="007D3C1E"/>
    <w:rsid w:val="007D40BD"/>
    <w:rsid w:val="007D4892"/>
    <w:rsid w:val="007D4EF8"/>
    <w:rsid w:val="007D5309"/>
    <w:rsid w:val="007D58B4"/>
    <w:rsid w:val="007D5901"/>
    <w:rsid w:val="007D59FE"/>
    <w:rsid w:val="007D5A59"/>
    <w:rsid w:val="007D62AF"/>
    <w:rsid w:val="007D632D"/>
    <w:rsid w:val="007D6E5F"/>
    <w:rsid w:val="007D7526"/>
    <w:rsid w:val="007D763B"/>
    <w:rsid w:val="007D7BD4"/>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58F"/>
    <w:rsid w:val="007F1713"/>
    <w:rsid w:val="007F1D05"/>
    <w:rsid w:val="007F23AC"/>
    <w:rsid w:val="007F3056"/>
    <w:rsid w:val="007F30B7"/>
    <w:rsid w:val="007F31D4"/>
    <w:rsid w:val="007F3AD7"/>
    <w:rsid w:val="007F49C8"/>
    <w:rsid w:val="007F5CDD"/>
    <w:rsid w:val="007F5D6F"/>
    <w:rsid w:val="007F6B18"/>
    <w:rsid w:val="007F6B75"/>
    <w:rsid w:val="007F6DDD"/>
    <w:rsid w:val="00800FF0"/>
    <w:rsid w:val="00801259"/>
    <w:rsid w:val="008019AB"/>
    <w:rsid w:val="00801AAC"/>
    <w:rsid w:val="00801B94"/>
    <w:rsid w:val="0080223B"/>
    <w:rsid w:val="00802E78"/>
    <w:rsid w:val="00803EAA"/>
    <w:rsid w:val="00803FAE"/>
    <w:rsid w:val="0080409E"/>
    <w:rsid w:val="00804745"/>
    <w:rsid w:val="0080481B"/>
    <w:rsid w:val="00804A92"/>
    <w:rsid w:val="0080503E"/>
    <w:rsid w:val="00805290"/>
    <w:rsid w:val="0080573A"/>
    <w:rsid w:val="0080587D"/>
    <w:rsid w:val="008058E7"/>
    <w:rsid w:val="0080605F"/>
    <w:rsid w:val="008060AD"/>
    <w:rsid w:val="00807786"/>
    <w:rsid w:val="00807BEB"/>
    <w:rsid w:val="00810C88"/>
    <w:rsid w:val="00811FCB"/>
    <w:rsid w:val="00812D20"/>
    <w:rsid w:val="00812E15"/>
    <w:rsid w:val="00812FA4"/>
    <w:rsid w:val="00813010"/>
    <w:rsid w:val="008130E1"/>
    <w:rsid w:val="008130F9"/>
    <w:rsid w:val="008132E5"/>
    <w:rsid w:val="00813436"/>
    <w:rsid w:val="00813952"/>
    <w:rsid w:val="008146E5"/>
    <w:rsid w:val="00815273"/>
    <w:rsid w:val="00815659"/>
    <w:rsid w:val="008158D6"/>
    <w:rsid w:val="0081605E"/>
    <w:rsid w:val="008161F8"/>
    <w:rsid w:val="00816567"/>
    <w:rsid w:val="00817196"/>
    <w:rsid w:val="008175CF"/>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669"/>
    <w:rsid w:val="008309A2"/>
    <w:rsid w:val="00831391"/>
    <w:rsid w:val="00831DFA"/>
    <w:rsid w:val="00832376"/>
    <w:rsid w:val="00832794"/>
    <w:rsid w:val="00832848"/>
    <w:rsid w:val="00832C4C"/>
    <w:rsid w:val="00832E6B"/>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FA"/>
    <w:rsid w:val="008410AE"/>
    <w:rsid w:val="0084177F"/>
    <w:rsid w:val="00841C42"/>
    <w:rsid w:val="00841D38"/>
    <w:rsid w:val="00842225"/>
    <w:rsid w:val="00842950"/>
    <w:rsid w:val="0084355A"/>
    <w:rsid w:val="00843DEA"/>
    <w:rsid w:val="0084436A"/>
    <w:rsid w:val="008443D3"/>
    <w:rsid w:val="008444E8"/>
    <w:rsid w:val="00844A23"/>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263"/>
    <w:rsid w:val="0085173C"/>
    <w:rsid w:val="00852C9F"/>
    <w:rsid w:val="00854A60"/>
    <w:rsid w:val="00854E86"/>
    <w:rsid w:val="00855072"/>
    <w:rsid w:val="008555BF"/>
    <w:rsid w:val="00855B06"/>
    <w:rsid w:val="0085626F"/>
    <w:rsid w:val="00856911"/>
    <w:rsid w:val="00856917"/>
    <w:rsid w:val="00856B1D"/>
    <w:rsid w:val="00856BA4"/>
    <w:rsid w:val="00856E27"/>
    <w:rsid w:val="00857680"/>
    <w:rsid w:val="00857C3A"/>
    <w:rsid w:val="00857E8D"/>
    <w:rsid w:val="00857F60"/>
    <w:rsid w:val="008609E0"/>
    <w:rsid w:val="008616D4"/>
    <w:rsid w:val="00862397"/>
    <w:rsid w:val="0086251D"/>
    <w:rsid w:val="0086325B"/>
    <w:rsid w:val="00863435"/>
    <w:rsid w:val="00863F02"/>
    <w:rsid w:val="00863FBE"/>
    <w:rsid w:val="00864558"/>
    <w:rsid w:val="00864DDF"/>
    <w:rsid w:val="00865A02"/>
    <w:rsid w:val="00866A86"/>
    <w:rsid w:val="008677FD"/>
    <w:rsid w:val="00867F7D"/>
    <w:rsid w:val="00867F91"/>
    <w:rsid w:val="00870579"/>
    <w:rsid w:val="008706D4"/>
    <w:rsid w:val="0087083F"/>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5BB"/>
    <w:rsid w:val="00882D5D"/>
    <w:rsid w:val="008833F5"/>
    <w:rsid w:val="008833FB"/>
    <w:rsid w:val="00883AAB"/>
    <w:rsid w:val="00883BD1"/>
    <w:rsid w:val="0088401E"/>
    <w:rsid w:val="008840EF"/>
    <w:rsid w:val="008842A1"/>
    <w:rsid w:val="008843E9"/>
    <w:rsid w:val="0088517F"/>
    <w:rsid w:val="00885E87"/>
    <w:rsid w:val="00886800"/>
    <w:rsid w:val="00887B9F"/>
    <w:rsid w:val="00890432"/>
    <w:rsid w:val="00890571"/>
    <w:rsid w:val="00890960"/>
    <w:rsid w:val="00890AD4"/>
    <w:rsid w:val="00890DC7"/>
    <w:rsid w:val="00890E4C"/>
    <w:rsid w:val="00890EBA"/>
    <w:rsid w:val="0089119A"/>
    <w:rsid w:val="008919B8"/>
    <w:rsid w:val="00891AA4"/>
    <w:rsid w:val="00892215"/>
    <w:rsid w:val="008926DE"/>
    <w:rsid w:val="00892722"/>
    <w:rsid w:val="008927D2"/>
    <w:rsid w:val="00892A3A"/>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FB7"/>
    <w:rsid w:val="008A185C"/>
    <w:rsid w:val="008A1C20"/>
    <w:rsid w:val="008A21F2"/>
    <w:rsid w:val="008A21FF"/>
    <w:rsid w:val="008A2657"/>
    <w:rsid w:val="008A2857"/>
    <w:rsid w:val="008A28DA"/>
    <w:rsid w:val="008A2CE2"/>
    <w:rsid w:val="008A30AC"/>
    <w:rsid w:val="008A3282"/>
    <w:rsid w:val="008A4052"/>
    <w:rsid w:val="008A44B8"/>
    <w:rsid w:val="008A467D"/>
    <w:rsid w:val="008A4C42"/>
    <w:rsid w:val="008A5094"/>
    <w:rsid w:val="008A51A8"/>
    <w:rsid w:val="008A5206"/>
    <w:rsid w:val="008A54C7"/>
    <w:rsid w:val="008A61A8"/>
    <w:rsid w:val="008A639E"/>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1E4F"/>
    <w:rsid w:val="008B2996"/>
    <w:rsid w:val="008B2D09"/>
    <w:rsid w:val="008B2E71"/>
    <w:rsid w:val="008B4039"/>
    <w:rsid w:val="008B4660"/>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6DFB"/>
    <w:rsid w:val="008C7352"/>
    <w:rsid w:val="008C7573"/>
    <w:rsid w:val="008D06CC"/>
    <w:rsid w:val="008D0A60"/>
    <w:rsid w:val="008D0C67"/>
    <w:rsid w:val="008D17F8"/>
    <w:rsid w:val="008D1FA4"/>
    <w:rsid w:val="008D20EF"/>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E065E"/>
    <w:rsid w:val="008E06F5"/>
    <w:rsid w:val="008E07DC"/>
    <w:rsid w:val="008E0927"/>
    <w:rsid w:val="008E0C85"/>
    <w:rsid w:val="008E0E52"/>
    <w:rsid w:val="008E0F80"/>
    <w:rsid w:val="008E10BA"/>
    <w:rsid w:val="008E159E"/>
    <w:rsid w:val="008E1723"/>
    <w:rsid w:val="008E1909"/>
    <w:rsid w:val="008E1D70"/>
    <w:rsid w:val="008E2156"/>
    <w:rsid w:val="008E2FF6"/>
    <w:rsid w:val="008E3BB2"/>
    <w:rsid w:val="008E3FB3"/>
    <w:rsid w:val="008E42B0"/>
    <w:rsid w:val="008E482B"/>
    <w:rsid w:val="008E4912"/>
    <w:rsid w:val="008E4CA5"/>
    <w:rsid w:val="008E53BA"/>
    <w:rsid w:val="008E5FD1"/>
    <w:rsid w:val="008E60DD"/>
    <w:rsid w:val="008E6312"/>
    <w:rsid w:val="008E6605"/>
    <w:rsid w:val="008F0C51"/>
    <w:rsid w:val="008F10E9"/>
    <w:rsid w:val="008F1A19"/>
    <w:rsid w:val="008F1C35"/>
    <w:rsid w:val="008F1CF9"/>
    <w:rsid w:val="008F1D4D"/>
    <w:rsid w:val="008F1EAA"/>
    <w:rsid w:val="008F1EAB"/>
    <w:rsid w:val="008F203D"/>
    <w:rsid w:val="008F290F"/>
    <w:rsid w:val="008F32C3"/>
    <w:rsid w:val="008F33DC"/>
    <w:rsid w:val="008F3989"/>
    <w:rsid w:val="008F3DA0"/>
    <w:rsid w:val="008F45A9"/>
    <w:rsid w:val="008F477F"/>
    <w:rsid w:val="008F4C65"/>
    <w:rsid w:val="008F681B"/>
    <w:rsid w:val="008F6FD2"/>
    <w:rsid w:val="008F7374"/>
    <w:rsid w:val="008F7773"/>
    <w:rsid w:val="009001A6"/>
    <w:rsid w:val="00900801"/>
    <w:rsid w:val="00900AAC"/>
    <w:rsid w:val="00900F22"/>
    <w:rsid w:val="009013D1"/>
    <w:rsid w:val="00901E95"/>
    <w:rsid w:val="00901F29"/>
    <w:rsid w:val="009020AD"/>
    <w:rsid w:val="009021F6"/>
    <w:rsid w:val="00902216"/>
    <w:rsid w:val="00902350"/>
    <w:rsid w:val="00902A9A"/>
    <w:rsid w:val="0090336B"/>
    <w:rsid w:val="00903A3A"/>
    <w:rsid w:val="00904510"/>
    <w:rsid w:val="00904AA5"/>
    <w:rsid w:val="009053AA"/>
    <w:rsid w:val="00906939"/>
    <w:rsid w:val="009069F6"/>
    <w:rsid w:val="009075DE"/>
    <w:rsid w:val="0091019E"/>
    <w:rsid w:val="00910B7D"/>
    <w:rsid w:val="00910D60"/>
    <w:rsid w:val="00910F8F"/>
    <w:rsid w:val="00911503"/>
    <w:rsid w:val="00911DFB"/>
    <w:rsid w:val="009124D3"/>
    <w:rsid w:val="00912FC7"/>
    <w:rsid w:val="009139D9"/>
    <w:rsid w:val="00914178"/>
    <w:rsid w:val="00914289"/>
    <w:rsid w:val="00914AD8"/>
    <w:rsid w:val="009154AA"/>
    <w:rsid w:val="00915975"/>
    <w:rsid w:val="00916079"/>
    <w:rsid w:val="00916569"/>
    <w:rsid w:val="0091692E"/>
    <w:rsid w:val="00917948"/>
    <w:rsid w:val="00917BAD"/>
    <w:rsid w:val="00917CE9"/>
    <w:rsid w:val="00920A5E"/>
    <w:rsid w:val="00920A7D"/>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A86"/>
    <w:rsid w:val="009245BB"/>
    <w:rsid w:val="00925110"/>
    <w:rsid w:val="009262F6"/>
    <w:rsid w:val="009274C0"/>
    <w:rsid w:val="00927868"/>
    <w:rsid w:val="009279D3"/>
    <w:rsid w:val="00927B3F"/>
    <w:rsid w:val="00930CCF"/>
    <w:rsid w:val="00930E68"/>
    <w:rsid w:val="00931148"/>
    <w:rsid w:val="0093117F"/>
    <w:rsid w:val="00931AFB"/>
    <w:rsid w:val="00931BD9"/>
    <w:rsid w:val="0093216B"/>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2C2B"/>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3F5"/>
    <w:rsid w:val="00953454"/>
    <w:rsid w:val="00953920"/>
    <w:rsid w:val="00953D47"/>
    <w:rsid w:val="0095403A"/>
    <w:rsid w:val="00954F4F"/>
    <w:rsid w:val="00955BA3"/>
    <w:rsid w:val="0095681E"/>
    <w:rsid w:val="00956EFA"/>
    <w:rsid w:val="009572D4"/>
    <w:rsid w:val="009575AD"/>
    <w:rsid w:val="0095766C"/>
    <w:rsid w:val="009605EB"/>
    <w:rsid w:val="00960696"/>
    <w:rsid w:val="0096104E"/>
    <w:rsid w:val="0096139B"/>
    <w:rsid w:val="009613CD"/>
    <w:rsid w:val="009616F9"/>
    <w:rsid w:val="0096178B"/>
    <w:rsid w:val="00961921"/>
    <w:rsid w:val="00961D6E"/>
    <w:rsid w:val="009627B5"/>
    <w:rsid w:val="00962DAC"/>
    <w:rsid w:val="00962EB9"/>
    <w:rsid w:val="00963322"/>
    <w:rsid w:val="00963438"/>
    <w:rsid w:val="0096349B"/>
    <w:rsid w:val="00963E2F"/>
    <w:rsid w:val="0096430A"/>
    <w:rsid w:val="00964EA4"/>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ED2"/>
    <w:rsid w:val="00971F08"/>
    <w:rsid w:val="00972FEF"/>
    <w:rsid w:val="00974723"/>
    <w:rsid w:val="00974CFE"/>
    <w:rsid w:val="00974F23"/>
    <w:rsid w:val="00975788"/>
    <w:rsid w:val="009759C5"/>
    <w:rsid w:val="00975BE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997"/>
    <w:rsid w:val="009A6BCF"/>
    <w:rsid w:val="009A7567"/>
    <w:rsid w:val="009B02EF"/>
    <w:rsid w:val="009B03BB"/>
    <w:rsid w:val="009B064B"/>
    <w:rsid w:val="009B0B48"/>
    <w:rsid w:val="009B0C1D"/>
    <w:rsid w:val="009B0E46"/>
    <w:rsid w:val="009B1D7F"/>
    <w:rsid w:val="009B1DD2"/>
    <w:rsid w:val="009B1F30"/>
    <w:rsid w:val="009B2F4F"/>
    <w:rsid w:val="009B3757"/>
    <w:rsid w:val="009B3AC2"/>
    <w:rsid w:val="009B3C81"/>
    <w:rsid w:val="009B4180"/>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10"/>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326"/>
    <w:rsid w:val="009C5A97"/>
    <w:rsid w:val="009C5E38"/>
    <w:rsid w:val="009C63CB"/>
    <w:rsid w:val="009C6D92"/>
    <w:rsid w:val="009C7790"/>
    <w:rsid w:val="009C79A4"/>
    <w:rsid w:val="009C7A5B"/>
    <w:rsid w:val="009C7EF7"/>
    <w:rsid w:val="009D038A"/>
    <w:rsid w:val="009D0509"/>
    <w:rsid w:val="009D05EE"/>
    <w:rsid w:val="009D0873"/>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33E"/>
    <w:rsid w:val="009E54B2"/>
    <w:rsid w:val="009E55B1"/>
    <w:rsid w:val="009E5CF5"/>
    <w:rsid w:val="009E61F3"/>
    <w:rsid w:val="009E78E7"/>
    <w:rsid w:val="009E7AC7"/>
    <w:rsid w:val="009E7E2D"/>
    <w:rsid w:val="009F08F3"/>
    <w:rsid w:val="009F08FC"/>
    <w:rsid w:val="009F0EBC"/>
    <w:rsid w:val="009F0F28"/>
    <w:rsid w:val="009F12C5"/>
    <w:rsid w:val="009F1A60"/>
    <w:rsid w:val="009F2069"/>
    <w:rsid w:val="009F2CBD"/>
    <w:rsid w:val="009F344F"/>
    <w:rsid w:val="009F390C"/>
    <w:rsid w:val="009F3FC1"/>
    <w:rsid w:val="009F427D"/>
    <w:rsid w:val="009F4404"/>
    <w:rsid w:val="009F4517"/>
    <w:rsid w:val="009F4B63"/>
    <w:rsid w:val="009F4CD9"/>
    <w:rsid w:val="009F5E13"/>
    <w:rsid w:val="009F5E2F"/>
    <w:rsid w:val="009F5EAE"/>
    <w:rsid w:val="009F636A"/>
    <w:rsid w:val="009F6FF1"/>
    <w:rsid w:val="009F7114"/>
    <w:rsid w:val="009F7122"/>
    <w:rsid w:val="009F7437"/>
    <w:rsid w:val="009F7CDD"/>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19A6"/>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4710"/>
    <w:rsid w:val="00A353AA"/>
    <w:rsid w:val="00A35AE2"/>
    <w:rsid w:val="00A35D6B"/>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4A"/>
    <w:rsid w:val="00A45C97"/>
    <w:rsid w:val="00A472C3"/>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3DF"/>
    <w:rsid w:val="00A55B22"/>
    <w:rsid w:val="00A55B28"/>
    <w:rsid w:val="00A5629A"/>
    <w:rsid w:val="00A56798"/>
    <w:rsid w:val="00A56FE3"/>
    <w:rsid w:val="00A57521"/>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4FD"/>
    <w:rsid w:val="00A6760C"/>
    <w:rsid w:val="00A67E6C"/>
    <w:rsid w:val="00A67F0C"/>
    <w:rsid w:val="00A67FB1"/>
    <w:rsid w:val="00A703F5"/>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3D4E"/>
    <w:rsid w:val="00A74BF9"/>
    <w:rsid w:val="00A7503E"/>
    <w:rsid w:val="00A7534A"/>
    <w:rsid w:val="00A75D39"/>
    <w:rsid w:val="00A761D4"/>
    <w:rsid w:val="00A76DBB"/>
    <w:rsid w:val="00A7706C"/>
    <w:rsid w:val="00A77EC4"/>
    <w:rsid w:val="00A80575"/>
    <w:rsid w:val="00A805CE"/>
    <w:rsid w:val="00A80AC7"/>
    <w:rsid w:val="00A81256"/>
    <w:rsid w:val="00A81F82"/>
    <w:rsid w:val="00A82163"/>
    <w:rsid w:val="00A82E35"/>
    <w:rsid w:val="00A831A8"/>
    <w:rsid w:val="00A8368E"/>
    <w:rsid w:val="00A85075"/>
    <w:rsid w:val="00A85232"/>
    <w:rsid w:val="00A853D2"/>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C1C"/>
    <w:rsid w:val="00AA0F66"/>
    <w:rsid w:val="00AA0FCD"/>
    <w:rsid w:val="00AA16A7"/>
    <w:rsid w:val="00AA1A9D"/>
    <w:rsid w:val="00AA1ED6"/>
    <w:rsid w:val="00AA20D0"/>
    <w:rsid w:val="00AA2C82"/>
    <w:rsid w:val="00AA330A"/>
    <w:rsid w:val="00AA33C1"/>
    <w:rsid w:val="00AA35D8"/>
    <w:rsid w:val="00AA361D"/>
    <w:rsid w:val="00AA3892"/>
    <w:rsid w:val="00AA43F2"/>
    <w:rsid w:val="00AA51D6"/>
    <w:rsid w:val="00AA5A4B"/>
    <w:rsid w:val="00AA6B03"/>
    <w:rsid w:val="00AA6DE4"/>
    <w:rsid w:val="00AA6F4F"/>
    <w:rsid w:val="00AB028A"/>
    <w:rsid w:val="00AB03C6"/>
    <w:rsid w:val="00AB06E5"/>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567F"/>
    <w:rsid w:val="00AB61A4"/>
    <w:rsid w:val="00AB61E3"/>
    <w:rsid w:val="00AB655E"/>
    <w:rsid w:val="00AB72D2"/>
    <w:rsid w:val="00AB7818"/>
    <w:rsid w:val="00AB7BB9"/>
    <w:rsid w:val="00AB7F5A"/>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AC4"/>
    <w:rsid w:val="00AC6CC7"/>
    <w:rsid w:val="00AC733C"/>
    <w:rsid w:val="00AC7B22"/>
    <w:rsid w:val="00AD00BB"/>
    <w:rsid w:val="00AD085C"/>
    <w:rsid w:val="00AD0AA3"/>
    <w:rsid w:val="00AD122E"/>
    <w:rsid w:val="00AD20C4"/>
    <w:rsid w:val="00AD22F9"/>
    <w:rsid w:val="00AD236B"/>
    <w:rsid w:val="00AD2894"/>
    <w:rsid w:val="00AD2C54"/>
    <w:rsid w:val="00AD30AA"/>
    <w:rsid w:val="00AD3195"/>
    <w:rsid w:val="00AD3246"/>
    <w:rsid w:val="00AD3743"/>
    <w:rsid w:val="00AD3F94"/>
    <w:rsid w:val="00AD4A5A"/>
    <w:rsid w:val="00AD4B82"/>
    <w:rsid w:val="00AD51ED"/>
    <w:rsid w:val="00AD552E"/>
    <w:rsid w:val="00AD58C1"/>
    <w:rsid w:val="00AD59E2"/>
    <w:rsid w:val="00AD5A3C"/>
    <w:rsid w:val="00AD5F22"/>
    <w:rsid w:val="00AD62BC"/>
    <w:rsid w:val="00AD6629"/>
    <w:rsid w:val="00AD6C3C"/>
    <w:rsid w:val="00AD71EA"/>
    <w:rsid w:val="00AD7C52"/>
    <w:rsid w:val="00AE0342"/>
    <w:rsid w:val="00AE0470"/>
    <w:rsid w:val="00AE07E6"/>
    <w:rsid w:val="00AE098D"/>
    <w:rsid w:val="00AE0B14"/>
    <w:rsid w:val="00AE0C21"/>
    <w:rsid w:val="00AE0CEC"/>
    <w:rsid w:val="00AE1344"/>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099"/>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CD3"/>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AD5"/>
    <w:rsid w:val="00B02B82"/>
    <w:rsid w:val="00B02FA3"/>
    <w:rsid w:val="00B03429"/>
    <w:rsid w:val="00B040B6"/>
    <w:rsid w:val="00B047FD"/>
    <w:rsid w:val="00B04DD2"/>
    <w:rsid w:val="00B04E96"/>
    <w:rsid w:val="00B05084"/>
    <w:rsid w:val="00B051D7"/>
    <w:rsid w:val="00B05596"/>
    <w:rsid w:val="00B0592F"/>
    <w:rsid w:val="00B05BDA"/>
    <w:rsid w:val="00B05D3C"/>
    <w:rsid w:val="00B05E95"/>
    <w:rsid w:val="00B0737B"/>
    <w:rsid w:val="00B07599"/>
    <w:rsid w:val="00B07961"/>
    <w:rsid w:val="00B07EBA"/>
    <w:rsid w:val="00B100B9"/>
    <w:rsid w:val="00B10384"/>
    <w:rsid w:val="00B1052A"/>
    <w:rsid w:val="00B105F6"/>
    <w:rsid w:val="00B123E7"/>
    <w:rsid w:val="00B125F7"/>
    <w:rsid w:val="00B1362C"/>
    <w:rsid w:val="00B139E0"/>
    <w:rsid w:val="00B13E74"/>
    <w:rsid w:val="00B1469E"/>
    <w:rsid w:val="00B152F4"/>
    <w:rsid w:val="00B1542D"/>
    <w:rsid w:val="00B157F9"/>
    <w:rsid w:val="00B15F66"/>
    <w:rsid w:val="00B160EF"/>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C5A"/>
    <w:rsid w:val="00B21DEF"/>
    <w:rsid w:val="00B22A95"/>
    <w:rsid w:val="00B22AC0"/>
    <w:rsid w:val="00B22FCA"/>
    <w:rsid w:val="00B23230"/>
    <w:rsid w:val="00B23AE8"/>
    <w:rsid w:val="00B23CC2"/>
    <w:rsid w:val="00B24A9A"/>
    <w:rsid w:val="00B25210"/>
    <w:rsid w:val="00B25D13"/>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3FBA"/>
    <w:rsid w:val="00B342C7"/>
    <w:rsid w:val="00B34325"/>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1A95"/>
    <w:rsid w:val="00B423F9"/>
    <w:rsid w:val="00B42655"/>
    <w:rsid w:val="00B4297F"/>
    <w:rsid w:val="00B4332C"/>
    <w:rsid w:val="00B43CA8"/>
    <w:rsid w:val="00B44118"/>
    <w:rsid w:val="00B446E9"/>
    <w:rsid w:val="00B44A91"/>
    <w:rsid w:val="00B45A52"/>
    <w:rsid w:val="00B45AF9"/>
    <w:rsid w:val="00B45DB3"/>
    <w:rsid w:val="00B46175"/>
    <w:rsid w:val="00B4670C"/>
    <w:rsid w:val="00B46AD4"/>
    <w:rsid w:val="00B46E76"/>
    <w:rsid w:val="00B4744D"/>
    <w:rsid w:val="00B47BEE"/>
    <w:rsid w:val="00B47EDA"/>
    <w:rsid w:val="00B5003B"/>
    <w:rsid w:val="00B50565"/>
    <w:rsid w:val="00B50B57"/>
    <w:rsid w:val="00B50C4B"/>
    <w:rsid w:val="00B51602"/>
    <w:rsid w:val="00B51897"/>
    <w:rsid w:val="00B51FEE"/>
    <w:rsid w:val="00B52A53"/>
    <w:rsid w:val="00B52A99"/>
    <w:rsid w:val="00B52D7F"/>
    <w:rsid w:val="00B52D8B"/>
    <w:rsid w:val="00B531CB"/>
    <w:rsid w:val="00B533B6"/>
    <w:rsid w:val="00B53ED8"/>
    <w:rsid w:val="00B54428"/>
    <w:rsid w:val="00B54BA7"/>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3FA"/>
    <w:rsid w:val="00B626E7"/>
    <w:rsid w:val="00B62AAA"/>
    <w:rsid w:val="00B62B11"/>
    <w:rsid w:val="00B62F6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0C3C"/>
    <w:rsid w:val="00B712E4"/>
    <w:rsid w:val="00B716B4"/>
    <w:rsid w:val="00B71F36"/>
    <w:rsid w:val="00B72D5A"/>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377"/>
    <w:rsid w:val="00B83698"/>
    <w:rsid w:val="00B844A0"/>
    <w:rsid w:val="00B84708"/>
    <w:rsid w:val="00B84734"/>
    <w:rsid w:val="00B855E5"/>
    <w:rsid w:val="00B856F3"/>
    <w:rsid w:val="00B85883"/>
    <w:rsid w:val="00B85AAC"/>
    <w:rsid w:val="00B85DE5"/>
    <w:rsid w:val="00B8681D"/>
    <w:rsid w:val="00B86B54"/>
    <w:rsid w:val="00B86D1E"/>
    <w:rsid w:val="00B870F5"/>
    <w:rsid w:val="00B87AAF"/>
    <w:rsid w:val="00B87AEA"/>
    <w:rsid w:val="00B90031"/>
    <w:rsid w:val="00B906C8"/>
    <w:rsid w:val="00B90739"/>
    <w:rsid w:val="00B90F73"/>
    <w:rsid w:val="00B910DE"/>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6EF"/>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5AD"/>
    <w:rsid w:val="00BA67D4"/>
    <w:rsid w:val="00BA6AA2"/>
    <w:rsid w:val="00BA6C0B"/>
    <w:rsid w:val="00BA76E0"/>
    <w:rsid w:val="00BA7824"/>
    <w:rsid w:val="00BA7B78"/>
    <w:rsid w:val="00BA7B99"/>
    <w:rsid w:val="00BA7FBD"/>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BE"/>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CAF"/>
    <w:rsid w:val="00BC3FAD"/>
    <w:rsid w:val="00BC40B6"/>
    <w:rsid w:val="00BC44DE"/>
    <w:rsid w:val="00BC454B"/>
    <w:rsid w:val="00BC4D2E"/>
    <w:rsid w:val="00BC5438"/>
    <w:rsid w:val="00BC57B1"/>
    <w:rsid w:val="00BC5D1C"/>
    <w:rsid w:val="00BC6163"/>
    <w:rsid w:val="00BC65C7"/>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12A"/>
    <w:rsid w:val="00BE05A6"/>
    <w:rsid w:val="00BE0841"/>
    <w:rsid w:val="00BE0B97"/>
    <w:rsid w:val="00BE0BF1"/>
    <w:rsid w:val="00BE0EF2"/>
    <w:rsid w:val="00BE1234"/>
    <w:rsid w:val="00BE191B"/>
    <w:rsid w:val="00BE1E63"/>
    <w:rsid w:val="00BE1FD4"/>
    <w:rsid w:val="00BE2FA6"/>
    <w:rsid w:val="00BE333F"/>
    <w:rsid w:val="00BE38DC"/>
    <w:rsid w:val="00BE3DB9"/>
    <w:rsid w:val="00BE3F17"/>
    <w:rsid w:val="00BE45B3"/>
    <w:rsid w:val="00BE4818"/>
    <w:rsid w:val="00BE5810"/>
    <w:rsid w:val="00BE5A09"/>
    <w:rsid w:val="00BE5A2F"/>
    <w:rsid w:val="00BE5EAE"/>
    <w:rsid w:val="00BE6453"/>
    <w:rsid w:val="00BE6536"/>
    <w:rsid w:val="00BE7406"/>
    <w:rsid w:val="00BE757B"/>
    <w:rsid w:val="00BE7603"/>
    <w:rsid w:val="00BE7B66"/>
    <w:rsid w:val="00BE7BDE"/>
    <w:rsid w:val="00BF0151"/>
    <w:rsid w:val="00BF05F6"/>
    <w:rsid w:val="00BF09D3"/>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07"/>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1DF2"/>
    <w:rsid w:val="00C12107"/>
    <w:rsid w:val="00C12978"/>
    <w:rsid w:val="00C1336E"/>
    <w:rsid w:val="00C1339F"/>
    <w:rsid w:val="00C13429"/>
    <w:rsid w:val="00C136B9"/>
    <w:rsid w:val="00C13C4B"/>
    <w:rsid w:val="00C14D4B"/>
    <w:rsid w:val="00C14F45"/>
    <w:rsid w:val="00C15005"/>
    <w:rsid w:val="00C153EB"/>
    <w:rsid w:val="00C154BB"/>
    <w:rsid w:val="00C156CD"/>
    <w:rsid w:val="00C15847"/>
    <w:rsid w:val="00C15FEA"/>
    <w:rsid w:val="00C1670D"/>
    <w:rsid w:val="00C16C9A"/>
    <w:rsid w:val="00C17159"/>
    <w:rsid w:val="00C173FB"/>
    <w:rsid w:val="00C177D6"/>
    <w:rsid w:val="00C20D14"/>
    <w:rsid w:val="00C2119C"/>
    <w:rsid w:val="00C214EA"/>
    <w:rsid w:val="00C21883"/>
    <w:rsid w:val="00C218C5"/>
    <w:rsid w:val="00C21D20"/>
    <w:rsid w:val="00C22345"/>
    <w:rsid w:val="00C22468"/>
    <w:rsid w:val="00C22D5F"/>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2351"/>
    <w:rsid w:val="00C323C6"/>
    <w:rsid w:val="00C32C04"/>
    <w:rsid w:val="00C34093"/>
    <w:rsid w:val="00C340D7"/>
    <w:rsid w:val="00C3463C"/>
    <w:rsid w:val="00C35447"/>
    <w:rsid w:val="00C354D9"/>
    <w:rsid w:val="00C35564"/>
    <w:rsid w:val="00C35AA0"/>
    <w:rsid w:val="00C35CCF"/>
    <w:rsid w:val="00C3719D"/>
    <w:rsid w:val="00C3756F"/>
    <w:rsid w:val="00C377C8"/>
    <w:rsid w:val="00C37E19"/>
    <w:rsid w:val="00C400E4"/>
    <w:rsid w:val="00C40315"/>
    <w:rsid w:val="00C4076A"/>
    <w:rsid w:val="00C40948"/>
    <w:rsid w:val="00C40AE7"/>
    <w:rsid w:val="00C410AA"/>
    <w:rsid w:val="00C41251"/>
    <w:rsid w:val="00C41D3A"/>
    <w:rsid w:val="00C42720"/>
    <w:rsid w:val="00C42C69"/>
    <w:rsid w:val="00C42C71"/>
    <w:rsid w:val="00C42D49"/>
    <w:rsid w:val="00C42D85"/>
    <w:rsid w:val="00C42DF8"/>
    <w:rsid w:val="00C4324D"/>
    <w:rsid w:val="00C433AE"/>
    <w:rsid w:val="00C43A9B"/>
    <w:rsid w:val="00C44547"/>
    <w:rsid w:val="00C448C4"/>
    <w:rsid w:val="00C45835"/>
    <w:rsid w:val="00C45F6E"/>
    <w:rsid w:val="00C46063"/>
    <w:rsid w:val="00C46240"/>
    <w:rsid w:val="00C4651C"/>
    <w:rsid w:val="00C471BE"/>
    <w:rsid w:val="00C4733C"/>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9AF"/>
    <w:rsid w:val="00C53ABB"/>
    <w:rsid w:val="00C53FE3"/>
    <w:rsid w:val="00C547EA"/>
    <w:rsid w:val="00C54995"/>
    <w:rsid w:val="00C54BC9"/>
    <w:rsid w:val="00C54D41"/>
    <w:rsid w:val="00C5517F"/>
    <w:rsid w:val="00C5565A"/>
    <w:rsid w:val="00C5572E"/>
    <w:rsid w:val="00C55CFC"/>
    <w:rsid w:val="00C562AC"/>
    <w:rsid w:val="00C56775"/>
    <w:rsid w:val="00C56809"/>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A58"/>
    <w:rsid w:val="00C65C33"/>
    <w:rsid w:val="00C65CA3"/>
    <w:rsid w:val="00C65EFC"/>
    <w:rsid w:val="00C662E2"/>
    <w:rsid w:val="00C66E63"/>
    <w:rsid w:val="00C67803"/>
    <w:rsid w:val="00C67AE8"/>
    <w:rsid w:val="00C67F10"/>
    <w:rsid w:val="00C7057C"/>
    <w:rsid w:val="00C70697"/>
    <w:rsid w:val="00C7129C"/>
    <w:rsid w:val="00C716A0"/>
    <w:rsid w:val="00C71E5F"/>
    <w:rsid w:val="00C72EF4"/>
    <w:rsid w:val="00C73332"/>
    <w:rsid w:val="00C73931"/>
    <w:rsid w:val="00C74487"/>
    <w:rsid w:val="00C74901"/>
    <w:rsid w:val="00C74ED9"/>
    <w:rsid w:val="00C74F0E"/>
    <w:rsid w:val="00C752B6"/>
    <w:rsid w:val="00C75D2F"/>
    <w:rsid w:val="00C767BE"/>
    <w:rsid w:val="00C76963"/>
    <w:rsid w:val="00C76DDA"/>
    <w:rsid w:val="00C76E3C"/>
    <w:rsid w:val="00C76F2F"/>
    <w:rsid w:val="00C770F2"/>
    <w:rsid w:val="00C77209"/>
    <w:rsid w:val="00C77A34"/>
    <w:rsid w:val="00C77B99"/>
    <w:rsid w:val="00C8117F"/>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4937"/>
    <w:rsid w:val="00C953CF"/>
    <w:rsid w:val="00C95B40"/>
    <w:rsid w:val="00C95F81"/>
    <w:rsid w:val="00C96D0C"/>
    <w:rsid w:val="00C97482"/>
    <w:rsid w:val="00C977D6"/>
    <w:rsid w:val="00C97924"/>
    <w:rsid w:val="00C97E32"/>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6D7"/>
    <w:rsid w:val="00CA5093"/>
    <w:rsid w:val="00CA5F74"/>
    <w:rsid w:val="00CA6045"/>
    <w:rsid w:val="00CA62A6"/>
    <w:rsid w:val="00CA6F09"/>
    <w:rsid w:val="00CA7373"/>
    <w:rsid w:val="00CA7BF9"/>
    <w:rsid w:val="00CB1034"/>
    <w:rsid w:val="00CB11DE"/>
    <w:rsid w:val="00CB1810"/>
    <w:rsid w:val="00CB194D"/>
    <w:rsid w:val="00CB1BD9"/>
    <w:rsid w:val="00CB1D2A"/>
    <w:rsid w:val="00CB1E82"/>
    <w:rsid w:val="00CB1F63"/>
    <w:rsid w:val="00CB240B"/>
    <w:rsid w:val="00CB26FF"/>
    <w:rsid w:val="00CB28B4"/>
    <w:rsid w:val="00CB2C47"/>
    <w:rsid w:val="00CB31CC"/>
    <w:rsid w:val="00CB33B4"/>
    <w:rsid w:val="00CB38F5"/>
    <w:rsid w:val="00CB3969"/>
    <w:rsid w:val="00CB3B3A"/>
    <w:rsid w:val="00CB3BBF"/>
    <w:rsid w:val="00CB40A6"/>
    <w:rsid w:val="00CB4128"/>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143"/>
    <w:rsid w:val="00CC0239"/>
    <w:rsid w:val="00CC040E"/>
    <w:rsid w:val="00CC0A45"/>
    <w:rsid w:val="00CC111F"/>
    <w:rsid w:val="00CC136E"/>
    <w:rsid w:val="00CC16FC"/>
    <w:rsid w:val="00CC1C79"/>
    <w:rsid w:val="00CC1EBC"/>
    <w:rsid w:val="00CC1FB9"/>
    <w:rsid w:val="00CC2011"/>
    <w:rsid w:val="00CC256E"/>
    <w:rsid w:val="00CC2716"/>
    <w:rsid w:val="00CC2740"/>
    <w:rsid w:val="00CC2C13"/>
    <w:rsid w:val="00CC2E20"/>
    <w:rsid w:val="00CC35F7"/>
    <w:rsid w:val="00CC36B3"/>
    <w:rsid w:val="00CC3B48"/>
    <w:rsid w:val="00CC3CC0"/>
    <w:rsid w:val="00CC3EA0"/>
    <w:rsid w:val="00CC4046"/>
    <w:rsid w:val="00CC4265"/>
    <w:rsid w:val="00CC42E5"/>
    <w:rsid w:val="00CC44C8"/>
    <w:rsid w:val="00CC4C07"/>
    <w:rsid w:val="00CC6E7E"/>
    <w:rsid w:val="00CC745E"/>
    <w:rsid w:val="00CC7AF9"/>
    <w:rsid w:val="00CC7B45"/>
    <w:rsid w:val="00CC7F73"/>
    <w:rsid w:val="00CD0521"/>
    <w:rsid w:val="00CD0583"/>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75B"/>
    <w:rsid w:val="00CD7877"/>
    <w:rsid w:val="00CD78AE"/>
    <w:rsid w:val="00CD7C39"/>
    <w:rsid w:val="00CE0424"/>
    <w:rsid w:val="00CE182B"/>
    <w:rsid w:val="00CE225F"/>
    <w:rsid w:val="00CE24E1"/>
    <w:rsid w:val="00CE2651"/>
    <w:rsid w:val="00CE2852"/>
    <w:rsid w:val="00CE2883"/>
    <w:rsid w:val="00CE2A8A"/>
    <w:rsid w:val="00CE30E7"/>
    <w:rsid w:val="00CE37DF"/>
    <w:rsid w:val="00CE54C6"/>
    <w:rsid w:val="00CE5519"/>
    <w:rsid w:val="00CE56D0"/>
    <w:rsid w:val="00CE5A51"/>
    <w:rsid w:val="00CE74E6"/>
    <w:rsid w:val="00CE7561"/>
    <w:rsid w:val="00CE7D63"/>
    <w:rsid w:val="00CF032C"/>
    <w:rsid w:val="00CF0790"/>
    <w:rsid w:val="00CF1354"/>
    <w:rsid w:val="00CF1397"/>
    <w:rsid w:val="00CF27E3"/>
    <w:rsid w:val="00CF3A80"/>
    <w:rsid w:val="00CF3B1F"/>
    <w:rsid w:val="00CF3BF6"/>
    <w:rsid w:val="00CF42C4"/>
    <w:rsid w:val="00CF49D6"/>
    <w:rsid w:val="00CF49F9"/>
    <w:rsid w:val="00CF51DD"/>
    <w:rsid w:val="00CF5BA1"/>
    <w:rsid w:val="00CF5CB0"/>
    <w:rsid w:val="00CF625B"/>
    <w:rsid w:val="00CF687E"/>
    <w:rsid w:val="00CF6BA0"/>
    <w:rsid w:val="00CF6F19"/>
    <w:rsid w:val="00CF73E5"/>
    <w:rsid w:val="00CF7B42"/>
    <w:rsid w:val="00CF7C55"/>
    <w:rsid w:val="00D003E2"/>
    <w:rsid w:val="00D00EE6"/>
    <w:rsid w:val="00D0142B"/>
    <w:rsid w:val="00D015FF"/>
    <w:rsid w:val="00D01B21"/>
    <w:rsid w:val="00D01F9C"/>
    <w:rsid w:val="00D0236C"/>
    <w:rsid w:val="00D03125"/>
    <w:rsid w:val="00D031AD"/>
    <w:rsid w:val="00D031DA"/>
    <w:rsid w:val="00D03416"/>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07AAA"/>
    <w:rsid w:val="00D10249"/>
    <w:rsid w:val="00D10951"/>
    <w:rsid w:val="00D10A26"/>
    <w:rsid w:val="00D115C3"/>
    <w:rsid w:val="00D11897"/>
    <w:rsid w:val="00D11FB8"/>
    <w:rsid w:val="00D12413"/>
    <w:rsid w:val="00D12695"/>
    <w:rsid w:val="00D12FC6"/>
    <w:rsid w:val="00D13135"/>
    <w:rsid w:val="00D13297"/>
    <w:rsid w:val="00D13310"/>
    <w:rsid w:val="00D13325"/>
    <w:rsid w:val="00D13C81"/>
    <w:rsid w:val="00D13E4E"/>
    <w:rsid w:val="00D14367"/>
    <w:rsid w:val="00D14A4E"/>
    <w:rsid w:val="00D15AAD"/>
    <w:rsid w:val="00D15D01"/>
    <w:rsid w:val="00D160E3"/>
    <w:rsid w:val="00D161D8"/>
    <w:rsid w:val="00D163A6"/>
    <w:rsid w:val="00D165B8"/>
    <w:rsid w:val="00D171E4"/>
    <w:rsid w:val="00D17CE4"/>
    <w:rsid w:val="00D2006E"/>
    <w:rsid w:val="00D21672"/>
    <w:rsid w:val="00D22365"/>
    <w:rsid w:val="00D2277F"/>
    <w:rsid w:val="00D239A7"/>
    <w:rsid w:val="00D23BE5"/>
    <w:rsid w:val="00D23F47"/>
    <w:rsid w:val="00D23F95"/>
    <w:rsid w:val="00D242E0"/>
    <w:rsid w:val="00D24951"/>
    <w:rsid w:val="00D25155"/>
    <w:rsid w:val="00D251A0"/>
    <w:rsid w:val="00D25491"/>
    <w:rsid w:val="00D25557"/>
    <w:rsid w:val="00D2556A"/>
    <w:rsid w:val="00D2558E"/>
    <w:rsid w:val="00D2615A"/>
    <w:rsid w:val="00D26B67"/>
    <w:rsid w:val="00D26BF0"/>
    <w:rsid w:val="00D26C20"/>
    <w:rsid w:val="00D270DF"/>
    <w:rsid w:val="00D275EA"/>
    <w:rsid w:val="00D27F67"/>
    <w:rsid w:val="00D3005B"/>
    <w:rsid w:val="00D30160"/>
    <w:rsid w:val="00D31B35"/>
    <w:rsid w:val="00D32518"/>
    <w:rsid w:val="00D32B17"/>
    <w:rsid w:val="00D346B3"/>
    <w:rsid w:val="00D34C1E"/>
    <w:rsid w:val="00D34C3A"/>
    <w:rsid w:val="00D34C5A"/>
    <w:rsid w:val="00D351A4"/>
    <w:rsid w:val="00D36455"/>
    <w:rsid w:val="00D3668A"/>
    <w:rsid w:val="00D36809"/>
    <w:rsid w:val="00D36E71"/>
    <w:rsid w:val="00D370A5"/>
    <w:rsid w:val="00D3767D"/>
    <w:rsid w:val="00D3767E"/>
    <w:rsid w:val="00D37CB5"/>
    <w:rsid w:val="00D37D3A"/>
    <w:rsid w:val="00D37D87"/>
    <w:rsid w:val="00D37F48"/>
    <w:rsid w:val="00D404CA"/>
    <w:rsid w:val="00D40B33"/>
    <w:rsid w:val="00D40C8B"/>
    <w:rsid w:val="00D423FA"/>
    <w:rsid w:val="00D426C2"/>
    <w:rsid w:val="00D4318F"/>
    <w:rsid w:val="00D438BF"/>
    <w:rsid w:val="00D43927"/>
    <w:rsid w:val="00D43AED"/>
    <w:rsid w:val="00D43B74"/>
    <w:rsid w:val="00D43CF8"/>
    <w:rsid w:val="00D43FBB"/>
    <w:rsid w:val="00D440F8"/>
    <w:rsid w:val="00D441B9"/>
    <w:rsid w:val="00D44725"/>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5C"/>
    <w:rsid w:val="00D51AA0"/>
    <w:rsid w:val="00D51F60"/>
    <w:rsid w:val="00D52012"/>
    <w:rsid w:val="00D52BA3"/>
    <w:rsid w:val="00D52C29"/>
    <w:rsid w:val="00D5303E"/>
    <w:rsid w:val="00D53BB2"/>
    <w:rsid w:val="00D546FF"/>
    <w:rsid w:val="00D548D1"/>
    <w:rsid w:val="00D549DD"/>
    <w:rsid w:val="00D54FDB"/>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5C5"/>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BCE"/>
    <w:rsid w:val="00D82E25"/>
    <w:rsid w:val="00D83756"/>
    <w:rsid w:val="00D837A0"/>
    <w:rsid w:val="00D845BA"/>
    <w:rsid w:val="00D84E09"/>
    <w:rsid w:val="00D85B34"/>
    <w:rsid w:val="00D85C14"/>
    <w:rsid w:val="00D85E69"/>
    <w:rsid w:val="00D86189"/>
    <w:rsid w:val="00D86B66"/>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41"/>
    <w:rsid w:val="00D97697"/>
    <w:rsid w:val="00D977AA"/>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6C1"/>
    <w:rsid w:val="00DA69D3"/>
    <w:rsid w:val="00DA6CEA"/>
    <w:rsid w:val="00DA7255"/>
    <w:rsid w:val="00DA7516"/>
    <w:rsid w:val="00DA7E9B"/>
    <w:rsid w:val="00DB093D"/>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CB7"/>
    <w:rsid w:val="00DB6431"/>
    <w:rsid w:val="00DB7379"/>
    <w:rsid w:val="00DB78C6"/>
    <w:rsid w:val="00DB7A41"/>
    <w:rsid w:val="00DB7C0A"/>
    <w:rsid w:val="00DB7C7B"/>
    <w:rsid w:val="00DC087B"/>
    <w:rsid w:val="00DC0BC3"/>
    <w:rsid w:val="00DC0BCD"/>
    <w:rsid w:val="00DC0D4D"/>
    <w:rsid w:val="00DC0D66"/>
    <w:rsid w:val="00DC13A2"/>
    <w:rsid w:val="00DC18D2"/>
    <w:rsid w:val="00DC1F34"/>
    <w:rsid w:val="00DC27CF"/>
    <w:rsid w:val="00DC2D36"/>
    <w:rsid w:val="00DC2D49"/>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6DBB"/>
    <w:rsid w:val="00DD72B0"/>
    <w:rsid w:val="00DD74A8"/>
    <w:rsid w:val="00DD75E2"/>
    <w:rsid w:val="00DD7A99"/>
    <w:rsid w:val="00DD7B56"/>
    <w:rsid w:val="00DD7DCF"/>
    <w:rsid w:val="00DE06D0"/>
    <w:rsid w:val="00DE0BE2"/>
    <w:rsid w:val="00DE127F"/>
    <w:rsid w:val="00DE16A2"/>
    <w:rsid w:val="00DE1825"/>
    <w:rsid w:val="00DE1ADF"/>
    <w:rsid w:val="00DE2324"/>
    <w:rsid w:val="00DE2A6E"/>
    <w:rsid w:val="00DE301C"/>
    <w:rsid w:val="00DE3171"/>
    <w:rsid w:val="00DE320C"/>
    <w:rsid w:val="00DE356B"/>
    <w:rsid w:val="00DE3594"/>
    <w:rsid w:val="00DE36FF"/>
    <w:rsid w:val="00DE481C"/>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4AB"/>
    <w:rsid w:val="00DF2B54"/>
    <w:rsid w:val="00DF2CDA"/>
    <w:rsid w:val="00DF318B"/>
    <w:rsid w:val="00DF3520"/>
    <w:rsid w:val="00DF369C"/>
    <w:rsid w:val="00DF3772"/>
    <w:rsid w:val="00DF37A0"/>
    <w:rsid w:val="00DF39F2"/>
    <w:rsid w:val="00DF3B7B"/>
    <w:rsid w:val="00DF4008"/>
    <w:rsid w:val="00DF454B"/>
    <w:rsid w:val="00DF45B5"/>
    <w:rsid w:val="00DF4704"/>
    <w:rsid w:val="00DF4F61"/>
    <w:rsid w:val="00DF54FD"/>
    <w:rsid w:val="00DF5C3A"/>
    <w:rsid w:val="00DF6056"/>
    <w:rsid w:val="00DF62E3"/>
    <w:rsid w:val="00DF7559"/>
    <w:rsid w:val="00E002E2"/>
    <w:rsid w:val="00E006FD"/>
    <w:rsid w:val="00E00D7C"/>
    <w:rsid w:val="00E012C0"/>
    <w:rsid w:val="00E0139C"/>
    <w:rsid w:val="00E0145F"/>
    <w:rsid w:val="00E017F6"/>
    <w:rsid w:val="00E01A94"/>
    <w:rsid w:val="00E02498"/>
    <w:rsid w:val="00E02957"/>
    <w:rsid w:val="00E02A05"/>
    <w:rsid w:val="00E02D54"/>
    <w:rsid w:val="00E03251"/>
    <w:rsid w:val="00E03372"/>
    <w:rsid w:val="00E034DB"/>
    <w:rsid w:val="00E03511"/>
    <w:rsid w:val="00E03709"/>
    <w:rsid w:val="00E045A4"/>
    <w:rsid w:val="00E04A56"/>
    <w:rsid w:val="00E04A58"/>
    <w:rsid w:val="00E04C35"/>
    <w:rsid w:val="00E0503D"/>
    <w:rsid w:val="00E05B68"/>
    <w:rsid w:val="00E05C62"/>
    <w:rsid w:val="00E05E76"/>
    <w:rsid w:val="00E06C4D"/>
    <w:rsid w:val="00E0781D"/>
    <w:rsid w:val="00E10749"/>
    <w:rsid w:val="00E110E7"/>
    <w:rsid w:val="00E1133B"/>
    <w:rsid w:val="00E11B20"/>
    <w:rsid w:val="00E121CD"/>
    <w:rsid w:val="00E12292"/>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10C7"/>
    <w:rsid w:val="00E22330"/>
    <w:rsid w:val="00E23633"/>
    <w:rsid w:val="00E23997"/>
    <w:rsid w:val="00E23A2B"/>
    <w:rsid w:val="00E2423D"/>
    <w:rsid w:val="00E24340"/>
    <w:rsid w:val="00E24460"/>
    <w:rsid w:val="00E2449C"/>
    <w:rsid w:val="00E24518"/>
    <w:rsid w:val="00E24FD3"/>
    <w:rsid w:val="00E25027"/>
    <w:rsid w:val="00E25353"/>
    <w:rsid w:val="00E2556A"/>
    <w:rsid w:val="00E25AE6"/>
    <w:rsid w:val="00E276C8"/>
    <w:rsid w:val="00E30692"/>
    <w:rsid w:val="00E30B5A"/>
    <w:rsid w:val="00E3123D"/>
    <w:rsid w:val="00E31461"/>
    <w:rsid w:val="00E31BF1"/>
    <w:rsid w:val="00E31D43"/>
    <w:rsid w:val="00E32189"/>
    <w:rsid w:val="00E32608"/>
    <w:rsid w:val="00E32950"/>
    <w:rsid w:val="00E32C15"/>
    <w:rsid w:val="00E33156"/>
    <w:rsid w:val="00E33CDD"/>
    <w:rsid w:val="00E34188"/>
    <w:rsid w:val="00E34499"/>
    <w:rsid w:val="00E345CD"/>
    <w:rsid w:val="00E34B6E"/>
    <w:rsid w:val="00E35559"/>
    <w:rsid w:val="00E359C0"/>
    <w:rsid w:val="00E35EF6"/>
    <w:rsid w:val="00E3663D"/>
    <w:rsid w:val="00E36A2D"/>
    <w:rsid w:val="00E36EBA"/>
    <w:rsid w:val="00E371D3"/>
    <w:rsid w:val="00E3723A"/>
    <w:rsid w:val="00E374E2"/>
    <w:rsid w:val="00E37860"/>
    <w:rsid w:val="00E379F0"/>
    <w:rsid w:val="00E40026"/>
    <w:rsid w:val="00E403C9"/>
    <w:rsid w:val="00E4138A"/>
    <w:rsid w:val="00E41511"/>
    <w:rsid w:val="00E416C4"/>
    <w:rsid w:val="00E417E5"/>
    <w:rsid w:val="00E41B7B"/>
    <w:rsid w:val="00E421D7"/>
    <w:rsid w:val="00E421D8"/>
    <w:rsid w:val="00E42775"/>
    <w:rsid w:val="00E4311E"/>
    <w:rsid w:val="00E431BF"/>
    <w:rsid w:val="00E4383C"/>
    <w:rsid w:val="00E43AF7"/>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7E5"/>
    <w:rsid w:val="00E5219D"/>
    <w:rsid w:val="00E52A10"/>
    <w:rsid w:val="00E52DDB"/>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3E1C"/>
    <w:rsid w:val="00E6427E"/>
    <w:rsid w:val="00E64434"/>
    <w:rsid w:val="00E64647"/>
    <w:rsid w:val="00E64F71"/>
    <w:rsid w:val="00E650C5"/>
    <w:rsid w:val="00E65359"/>
    <w:rsid w:val="00E65415"/>
    <w:rsid w:val="00E65486"/>
    <w:rsid w:val="00E65593"/>
    <w:rsid w:val="00E65BD4"/>
    <w:rsid w:val="00E65DE5"/>
    <w:rsid w:val="00E661A7"/>
    <w:rsid w:val="00E665EC"/>
    <w:rsid w:val="00E67540"/>
    <w:rsid w:val="00E677DD"/>
    <w:rsid w:val="00E67998"/>
    <w:rsid w:val="00E67C51"/>
    <w:rsid w:val="00E7011B"/>
    <w:rsid w:val="00E7057C"/>
    <w:rsid w:val="00E7069F"/>
    <w:rsid w:val="00E72EFC"/>
    <w:rsid w:val="00E733F7"/>
    <w:rsid w:val="00E736F4"/>
    <w:rsid w:val="00E73840"/>
    <w:rsid w:val="00E73DC7"/>
    <w:rsid w:val="00E747A5"/>
    <w:rsid w:val="00E74859"/>
    <w:rsid w:val="00E758EC"/>
    <w:rsid w:val="00E75B52"/>
    <w:rsid w:val="00E75FF8"/>
    <w:rsid w:val="00E76551"/>
    <w:rsid w:val="00E7665F"/>
    <w:rsid w:val="00E76ACC"/>
    <w:rsid w:val="00E77071"/>
    <w:rsid w:val="00E774A2"/>
    <w:rsid w:val="00E777F9"/>
    <w:rsid w:val="00E77A36"/>
    <w:rsid w:val="00E77D23"/>
    <w:rsid w:val="00E77E3A"/>
    <w:rsid w:val="00E77E85"/>
    <w:rsid w:val="00E77EFF"/>
    <w:rsid w:val="00E77FAB"/>
    <w:rsid w:val="00E77FD1"/>
    <w:rsid w:val="00E800C3"/>
    <w:rsid w:val="00E801B9"/>
    <w:rsid w:val="00E814D1"/>
    <w:rsid w:val="00E81920"/>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22"/>
    <w:rsid w:val="00E8706E"/>
    <w:rsid w:val="00E873A2"/>
    <w:rsid w:val="00E874C5"/>
    <w:rsid w:val="00E876B4"/>
    <w:rsid w:val="00E87822"/>
    <w:rsid w:val="00E90395"/>
    <w:rsid w:val="00E90CF4"/>
    <w:rsid w:val="00E90E49"/>
    <w:rsid w:val="00E917F9"/>
    <w:rsid w:val="00E9180C"/>
    <w:rsid w:val="00E92617"/>
    <w:rsid w:val="00E9291C"/>
    <w:rsid w:val="00E92A1A"/>
    <w:rsid w:val="00E93F05"/>
    <w:rsid w:val="00E93FCE"/>
    <w:rsid w:val="00E93FFE"/>
    <w:rsid w:val="00E942F4"/>
    <w:rsid w:val="00E94A2C"/>
    <w:rsid w:val="00E94F33"/>
    <w:rsid w:val="00E94F8A"/>
    <w:rsid w:val="00E95E44"/>
    <w:rsid w:val="00E9634E"/>
    <w:rsid w:val="00E96798"/>
    <w:rsid w:val="00E96F75"/>
    <w:rsid w:val="00E973BC"/>
    <w:rsid w:val="00E97574"/>
    <w:rsid w:val="00E97F7A"/>
    <w:rsid w:val="00EA06ED"/>
    <w:rsid w:val="00EA0934"/>
    <w:rsid w:val="00EA17BD"/>
    <w:rsid w:val="00EA1A85"/>
    <w:rsid w:val="00EA1CA1"/>
    <w:rsid w:val="00EA20DE"/>
    <w:rsid w:val="00EA26A9"/>
    <w:rsid w:val="00EA2CF1"/>
    <w:rsid w:val="00EA2D2E"/>
    <w:rsid w:val="00EA4483"/>
    <w:rsid w:val="00EA477A"/>
    <w:rsid w:val="00EA5A5B"/>
    <w:rsid w:val="00EA5AA7"/>
    <w:rsid w:val="00EA606F"/>
    <w:rsid w:val="00EA68A5"/>
    <w:rsid w:val="00EA6A36"/>
    <w:rsid w:val="00EA6C60"/>
    <w:rsid w:val="00EA7056"/>
    <w:rsid w:val="00EA70B1"/>
    <w:rsid w:val="00EA7A41"/>
    <w:rsid w:val="00EA7C14"/>
    <w:rsid w:val="00EB046F"/>
    <w:rsid w:val="00EB077B"/>
    <w:rsid w:val="00EB1494"/>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541"/>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593"/>
    <w:rsid w:val="00ED28FA"/>
    <w:rsid w:val="00ED2AB8"/>
    <w:rsid w:val="00ED3E2F"/>
    <w:rsid w:val="00ED4362"/>
    <w:rsid w:val="00ED45CB"/>
    <w:rsid w:val="00ED4917"/>
    <w:rsid w:val="00ED49D3"/>
    <w:rsid w:val="00ED4BF3"/>
    <w:rsid w:val="00ED4C85"/>
    <w:rsid w:val="00ED4FF4"/>
    <w:rsid w:val="00ED51CD"/>
    <w:rsid w:val="00ED5E99"/>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63B"/>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767"/>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2C9"/>
    <w:rsid w:val="00F01F1B"/>
    <w:rsid w:val="00F02533"/>
    <w:rsid w:val="00F02C0F"/>
    <w:rsid w:val="00F03002"/>
    <w:rsid w:val="00F035D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69A"/>
    <w:rsid w:val="00F147C2"/>
    <w:rsid w:val="00F14DCA"/>
    <w:rsid w:val="00F15720"/>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92E"/>
    <w:rsid w:val="00F21B4A"/>
    <w:rsid w:val="00F228C9"/>
    <w:rsid w:val="00F2376F"/>
    <w:rsid w:val="00F23FCA"/>
    <w:rsid w:val="00F240C7"/>
    <w:rsid w:val="00F240CC"/>
    <w:rsid w:val="00F24267"/>
    <w:rsid w:val="00F243D8"/>
    <w:rsid w:val="00F24CC7"/>
    <w:rsid w:val="00F24DE0"/>
    <w:rsid w:val="00F24F01"/>
    <w:rsid w:val="00F25BBA"/>
    <w:rsid w:val="00F25FBD"/>
    <w:rsid w:val="00F26325"/>
    <w:rsid w:val="00F2688F"/>
    <w:rsid w:val="00F26E71"/>
    <w:rsid w:val="00F27337"/>
    <w:rsid w:val="00F2767C"/>
    <w:rsid w:val="00F276D0"/>
    <w:rsid w:val="00F27ABE"/>
    <w:rsid w:val="00F30828"/>
    <w:rsid w:val="00F3108E"/>
    <w:rsid w:val="00F31148"/>
    <w:rsid w:val="00F313D6"/>
    <w:rsid w:val="00F326AF"/>
    <w:rsid w:val="00F32B20"/>
    <w:rsid w:val="00F32BC1"/>
    <w:rsid w:val="00F33113"/>
    <w:rsid w:val="00F33114"/>
    <w:rsid w:val="00F33BF6"/>
    <w:rsid w:val="00F33F60"/>
    <w:rsid w:val="00F33FB1"/>
    <w:rsid w:val="00F3438E"/>
    <w:rsid w:val="00F34923"/>
    <w:rsid w:val="00F35DFE"/>
    <w:rsid w:val="00F36D7E"/>
    <w:rsid w:val="00F36E09"/>
    <w:rsid w:val="00F374AB"/>
    <w:rsid w:val="00F374BD"/>
    <w:rsid w:val="00F376E0"/>
    <w:rsid w:val="00F37A65"/>
    <w:rsid w:val="00F4037D"/>
    <w:rsid w:val="00F40A3B"/>
    <w:rsid w:val="00F40E5A"/>
    <w:rsid w:val="00F40F0C"/>
    <w:rsid w:val="00F41816"/>
    <w:rsid w:val="00F41C33"/>
    <w:rsid w:val="00F41C49"/>
    <w:rsid w:val="00F41CD4"/>
    <w:rsid w:val="00F42764"/>
    <w:rsid w:val="00F42BB2"/>
    <w:rsid w:val="00F42E2D"/>
    <w:rsid w:val="00F43354"/>
    <w:rsid w:val="00F43969"/>
    <w:rsid w:val="00F43E56"/>
    <w:rsid w:val="00F4412B"/>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CFE"/>
    <w:rsid w:val="00F5302E"/>
    <w:rsid w:val="00F53417"/>
    <w:rsid w:val="00F53D1C"/>
    <w:rsid w:val="00F53EA5"/>
    <w:rsid w:val="00F54D2C"/>
    <w:rsid w:val="00F54FBA"/>
    <w:rsid w:val="00F55955"/>
    <w:rsid w:val="00F55E9A"/>
    <w:rsid w:val="00F55F64"/>
    <w:rsid w:val="00F560A0"/>
    <w:rsid w:val="00F568F3"/>
    <w:rsid w:val="00F56EAE"/>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8B8"/>
    <w:rsid w:val="00F639A8"/>
    <w:rsid w:val="00F64C2B"/>
    <w:rsid w:val="00F650BF"/>
    <w:rsid w:val="00F651BE"/>
    <w:rsid w:val="00F65A96"/>
    <w:rsid w:val="00F66BFA"/>
    <w:rsid w:val="00F672CB"/>
    <w:rsid w:val="00F673E0"/>
    <w:rsid w:val="00F676FE"/>
    <w:rsid w:val="00F678AD"/>
    <w:rsid w:val="00F67B02"/>
    <w:rsid w:val="00F67BE6"/>
    <w:rsid w:val="00F67DCB"/>
    <w:rsid w:val="00F67F53"/>
    <w:rsid w:val="00F703BE"/>
    <w:rsid w:val="00F7049B"/>
    <w:rsid w:val="00F7074E"/>
    <w:rsid w:val="00F71A48"/>
    <w:rsid w:val="00F71B49"/>
    <w:rsid w:val="00F71F69"/>
    <w:rsid w:val="00F72108"/>
    <w:rsid w:val="00F7284F"/>
    <w:rsid w:val="00F72B72"/>
    <w:rsid w:val="00F73D0A"/>
    <w:rsid w:val="00F73DFD"/>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3F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35F"/>
    <w:rsid w:val="00F93955"/>
    <w:rsid w:val="00F93AA9"/>
    <w:rsid w:val="00F94192"/>
    <w:rsid w:val="00F943E8"/>
    <w:rsid w:val="00F952DD"/>
    <w:rsid w:val="00F95AF6"/>
    <w:rsid w:val="00F96985"/>
    <w:rsid w:val="00F96A6F"/>
    <w:rsid w:val="00F96BDD"/>
    <w:rsid w:val="00F96C9D"/>
    <w:rsid w:val="00F96F0E"/>
    <w:rsid w:val="00F97015"/>
    <w:rsid w:val="00F97838"/>
    <w:rsid w:val="00FA0638"/>
    <w:rsid w:val="00FA16F4"/>
    <w:rsid w:val="00FA183A"/>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AA5"/>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4F8F"/>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2D37"/>
    <w:rsid w:val="00FD3011"/>
    <w:rsid w:val="00FD343D"/>
    <w:rsid w:val="00FD373C"/>
    <w:rsid w:val="00FD3A10"/>
    <w:rsid w:val="00FD3F3C"/>
    <w:rsid w:val="00FD3FB3"/>
    <w:rsid w:val="00FD405F"/>
    <w:rsid w:val="00FD47ED"/>
    <w:rsid w:val="00FD5CFF"/>
    <w:rsid w:val="00FD6174"/>
    <w:rsid w:val="00FD653F"/>
    <w:rsid w:val="00FD74DB"/>
    <w:rsid w:val="00FD7660"/>
    <w:rsid w:val="00FD79FB"/>
    <w:rsid w:val="00FE00B2"/>
    <w:rsid w:val="00FE031D"/>
    <w:rsid w:val="00FE0655"/>
    <w:rsid w:val="00FE0C3E"/>
    <w:rsid w:val="00FE0CDF"/>
    <w:rsid w:val="00FE1336"/>
    <w:rsid w:val="00FE13E7"/>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1BF9"/>
    <w:rsid w:val="00FF2D77"/>
    <w:rsid w:val="00FF3013"/>
    <w:rsid w:val="00FF303A"/>
    <w:rsid w:val="00FF34B3"/>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rsid w:val="00A52210"/>
    <w:pPr>
      <w:keepNext/>
      <w:keepLines/>
      <w:spacing w:before="60" w:after="180"/>
      <w:jc w:val="center"/>
    </w:pPr>
    <w:rPr>
      <w:b/>
      <w:lang w:eastAsia="en-US"/>
    </w:rPr>
  </w:style>
  <w:style w:type="paragraph" w:customStyle="1" w:styleId="TF">
    <w:name w:val="TF"/>
    <w:basedOn w:val="TH"/>
    <w:link w:val="TFChar"/>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customStyle="1" w:styleId="3GPPNormalText">
    <w:name w:val="3GPP Normal Text"/>
    <w:basedOn w:val="BodyText"/>
    <w:link w:val="3GPPNormalTextChar"/>
    <w:qFormat/>
    <w:rsid w:val="00E36A2D"/>
    <w:pPr>
      <w:spacing w:after="120"/>
      <w:jc w:val="both"/>
    </w:pPr>
    <w:rPr>
      <w:rFonts w:eastAsia="MS Mincho"/>
      <w:sz w:val="22"/>
      <w:lang w:val="x-none" w:eastAsia="x-none"/>
    </w:rPr>
  </w:style>
  <w:style w:type="character" w:customStyle="1" w:styleId="3GPPNormalTextChar">
    <w:name w:val="3GPP Normal Text Char"/>
    <w:link w:val="3GPPNormalText"/>
    <w:qFormat/>
    <w:rsid w:val="00E36A2D"/>
    <w:rPr>
      <w:rFonts w:ascii="Times New Roman" w:eastAsia="MS Mincho" w:hAnsi="Times New Roman"/>
      <w:sz w:val="22"/>
      <w:szCs w:val="24"/>
      <w:lang w:val="x-none" w:eastAsia="x-none"/>
    </w:rPr>
  </w:style>
  <w:style w:type="paragraph" w:customStyle="1" w:styleId="bullet1">
    <w:name w:val="bullet1"/>
    <w:basedOn w:val="Normal"/>
    <w:qFormat/>
    <w:rsid w:val="00551864"/>
    <w:pPr>
      <w:numPr>
        <w:numId w:val="13"/>
      </w:numPr>
    </w:pPr>
    <w:rPr>
      <w:rFonts w:ascii="Times" w:eastAsia="Batang" w:hAnsi="Times"/>
      <w:sz w:val="20"/>
      <w:lang w:val="en-GB" w:eastAsia="en-US"/>
    </w:rPr>
  </w:style>
  <w:style w:type="paragraph" w:customStyle="1" w:styleId="bullet2">
    <w:name w:val="bullet2"/>
    <w:basedOn w:val="Normal"/>
    <w:link w:val="bullet2Char"/>
    <w:qFormat/>
    <w:rsid w:val="00551864"/>
    <w:pPr>
      <w:numPr>
        <w:ilvl w:val="1"/>
        <w:numId w:val="13"/>
      </w:numPr>
    </w:pPr>
    <w:rPr>
      <w:rFonts w:ascii="Times" w:eastAsia="Batang" w:hAnsi="Times"/>
      <w:sz w:val="20"/>
      <w:lang w:val="en-GB" w:eastAsia="en-US"/>
    </w:rPr>
  </w:style>
  <w:style w:type="paragraph" w:customStyle="1" w:styleId="bullet3">
    <w:name w:val="bullet3"/>
    <w:basedOn w:val="Normal"/>
    <w:qFormat/>
    <w:rsid w:val="00551864"/>
    <w:pPr>
      <w:numPr>
        <w:ilvl w:val="2"/>
        <w:numId w:val="13"/>
      </w:numPr>
      <w:ind w:hanging="180"/>
    </w:pPr>
    <w:rPr>
      <w:rFonts w:ascii="Times" w:eastAsia="Batang" w:hAnsi="Times"/>
      <w:sz w:val="20"/>
      <w:lang w:val="en-GB" w:eastAsia="en-US"/>
    </w:rPr>
  </w:style>
  <w:style w:type="paragraph" w:customStyle="1" w:styleId="bullet4">
    <w:name w:val="bullet4"/>
    <w:basedOn w:val="Normal"/>
    <w:qFormat/>
    <w:rsid w:val="00551864"/>
    <w:pPr>
      <w:numPr>
        <w:ilvl w:val="3"/>
        <w:numId w:val="13"/>
      </w:numPr>
    </w:pPr>
    <w:rPr>
      <w:rFonts w:ascii="Times" w:eastAsia="Batang" w:hAnsi="Times"/>
      <w:sz w:val="20"/>
      <w:lang w:val="en-GB" w:eastAsia="en-US"/>
    </w:rPr>
  </w:style>
  <w:style w:type="character" w:customStyle="1" w:styleId="bullet2Char">
    <w:name w:val="bullet2 Char"/>
    <w:link w:val="bullet2"/>
    <w:rsid w:val="00551864"/>
    <w:rPr>
      <w:rFonts w:ascii="Times" w:eastAsia="Batang" w:hAnsi="Times"/>
      <w:szCs w:val="24"/>
      <w:lang w:val="en-GB" w:eastAsia="en-US"/>
    </w:rPr>
  </w:style>
  <w:style w:type="paragraph" w:styleId="Revision">
    <w:name w:val="Revision"/>
    <w:hidden/>
    <w:uiPriority w:val="71"/>
    <w:semiHidden/>
    <w:rsid w:val="00CB4128"/>
    <w:rPr>
      <w:rFonts w:ascii="Times New Roman" w:hAnsi="Times New Roman"/>
      <w:sz w:val="24"/>
      <w:szCs w:val="24"/>
    </w:rPr>
  </w:style>
  <w:style w:type="paragraph" w:customStyle="1" w:styleId="xmsonormal0">
    <w:name w:val="x_msonormal"/>
    <w:basedOn w:val="Normal"/>
    <w:uiPriority w:val="99"/>
    <w:rsid w:val="0053313F"/>
    <w:rPr>
      <w:rFonts w:ascii="SimSun" w:eastAsia="SimSun" w:hAnsi="SimSun"/>
      <w:lang w:eastAsia="en-US"/>
    </w:rPr>
  </w:style>
  <w:style w:type="numbering" w:customStyle="1" w:styleId="CurrentList1">
    <w:name w:val="Current List1"/>
    <w:uiPriority w:val="99"/>
    <w:rsid w:val="0040227F"/>
    <w:pPr>
      <w:numPr>
        <w:numId w:val="14"/>
      </w:numPr>
    </w:pPr>
  </w:style>
  <w:style w:type="character" w:customStyle="1" w:styleId="THChar">
    <w:name w:val="TH Char"/>
    <w:link w:val="TH"/>
    <w:qFormat/>
    <w:rsid w:val="000B5718"/>
    <w:rPr>
      <w:rFonts w:ascii="Times New Roman" w:hAnsi="Times New Roman"/>
      <w:b/>
      <w:sz w:val="24"/>
      <w:szCs w:val="24"/>
      <w:lang w:eastAsia="en-US"/>
    </w:rPr>
  </w:style>
  <w:style w:type="character" w:customStyle="1" w:styleId="TFChar">
    <w:name w:val="TF Char"/>
    <w:link w:val="TF"/>
    <w:qFormat/>
    <w:rsid w:val="000B5718"/>
    <w:rPr>
      <w:rFonts w:ascii="Times New Roman" w:hAnsi="Times New Roman"/>
      <w:b/>
      <w:sz w:val="24"/>
      <w:szCs w:val="24"/>
      <w:lang w:eastAsia="en-US"/>
    </w:rPr>
  </w:style>
  <w:style w:type="paragraph" w:styleId="ListNumber3">
    <w:name w:val="List Number 3"/>
    <w:basedOn w:val="Normal"/>
    <w:rsid w:val="00857680"/>
    <w:pPr>
      <w:numPr>
        <w:numId w:val="15"/>
      </w:numPr>
      <w:spacing w:after="180"/>
      <w:contextualSpacing/>
    </w:pPr>
    <w:rPr>
      <w:rFonts w:eastAsiaTheme="minorEastAsia"/>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22</Pages>
  <Words>9424</Words>
  <Characters>53717</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2023-05-12T23:54:00Z</dcterms:created>
  <dcterms:modified xsi:type="dcterms:W3CDTF">2023-05-13T01:34:00Z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